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E4A07" w14:paraId="605F7879" w14:textId="77777777">
        <w:tc>
          <w:tcPr>
            <w:tcW w:w="509" w:type="dxa"/>
          </w:tcPr>
          <w:p w14:paraId="6500359D" w14:textId="77777777" w:rsidR="00DE4A07" w:rsidRDefault="00000000">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415B8CD" w14:textId="77777777" w:rsidR="00DE4A07" w:rsidRDefault="00000000">
            <w:pPr>
              <w:pStyle w:val="affff1"/>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35.040</w:t>
            </w:r>
            <w:r>
              <w:rPr>
                <w:rFonts w:ascii="黑体" w:eastAsia="黑体" w:hAnsi="黑体"/>
                <w:sz w:val="21"/>
                <w:szCs w:val="21"/>
              </w:rPr>
              <w:fldChar w:fldCharType="end"/>
            </w:r>
            <w:bookmarkEnd w:id="0"/>
          </w:p>
        </w:tc>
      </w:tr>
      <w:tr w:rsidR="00DE4A07" w14:paraId="1260057D" w14:textId="77777777">
        <w:tc>
          <w:tcPr>
            <w:tcW w:w="509" w:type="dxa"/>
          </w:tcPr>
          <w:p w14:paraId="499D984B" w14:textId="77777777" w:rsidR="00DE4A07" w:rsidRDefault="00000000">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DE84306" w14:textId="77777777" w:rsidR="00DE4A07" w:rsidRDefault="00000000">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L80</w:t>
            </w:r>
            <w:r>
              <w:rPr>
                <w:rFonts w:ascii="黑体" w:eastAsia="黑体" w:hAnsi="黑体"/>
                <w:sz w:val="21"/>
                <w:szCs w:val="21"/>
              </w:rPr>
              <w:fldChar w:fldCharType="end"/>
            </w:r>
            <w:bookmarkEnd w:id="1"/>
          </w:p>
        </w:tc>
      </w:tr>
    </w:tbl>
    <w:tbl>
      <w:tblPr>
        <w:tblStyle w:val="affff8"/>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DE4A07" w14:paraId="2DA38663" w14:textId="77777777">
        <w:tc>
          <w:tcPr>
            <w:tcW w:w="6407" w:type="dxa"/>
          </w:tcPr>
          <w:p w14:paraId="08BF4AC1" w14:textId="77777777" w:rsidR="00DE4A07" w:rsidRDefault="00000000">
            <w:pPr>
              <w:pStyle w:val="afffff2"/>
              <w:framePr w:w="0" w:hRule="auto" w:wrap="auto" w:hAnchor="text" w:xAlign="left" w:yAlign="inline" w:anchorLock="0"/>
              <w:rPr>
                <w:rFonts w:ascii="宋体" w:hAnsi="宋体"/>
                <w:sz w:val="28"/>
                <w:szCs w:val="28"/>
              </w:rPr>
            </w:pPr>
            <w:bookmarkStart w:id="2" w:name="_Hlk26473981"/>
            <w:r>
              <w:rPr>
                <w:noProof/>
              </w:rPr>
              <w:drawing>
                <wp:inline distT="0" distB="0" distL="0" distR="0" wp14:anchorId="351071A3" wp14:editId="52E44F2F">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4403</w:t>
            </w:r>
            <w:r>
              <w:fldChar w:fldCharType="end"/>
            </w:r>
            <w:bookmarkEnd w:id="3"/>
          </w:p>
        </w:tc>
      </w:tr>
    </w:tbl>
    <w:p w14:paraId="7567473F" w14:textId="77777777" w:rsidR="00DE4A07" w:rsidRDefault="00000000">
      <w:pPr>
        <w:pStyle w:val="afffff3"/>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深圳市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16254070" w14:textId="77777777" w:rsidR="00DE4A07" w:rsidRDefault="00000000">
      <w:pPr>
        <w:pStyle w:val="affffffffff5"/>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4403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E25C89A" w14:textId="77777777" w:rsidR="00DE4A07" w:rsidRDefault="00000000">
      <w:pPr>
        <w:pStyle w:val="affffffffff6"/>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A8D9375" w14:textId="77777777" w:rsidR="00DE4A07"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BBE972B" wp14:editId="79B9FEF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5846B7D"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245EF5B4" w14:textId="77777777" w:rsidR="00DE4A07" w:rsidRDefault="00DE4A07">
      <w:pPr>
        <w:pStyle w:val="afffff3"/>
        <w:framePr w:w="9639" w:h="6976" w:hRule="exact" w:hSpace="0" w:vSpace="0" w:wrap="around" w:hAnchor="page" w:y="6408"/>
        <w:jc w:val="center"/>
        <w:rPr>
          <w:rFonts w:ascii="黑体" w:eastAsia="黑体" w:hAnsi="黑体"/>
          <w:b w:val="0"/>
          <w:bCs w:val="0"/>
          <w:w w:val="100"/>
        </w:rPr>
      </w:pPr>
    </w:p>
    <w:bookmarkStart w:id="9" w:name="OLE_LINK1"/>
    <w:p w14:paraId="6A04BA27" w14:textId="77777777" w:rsidR="00DE4A07" w:rsidRDefault="00000000">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t>多功能智能杆 网络安全等级保护基本要求</w:t>
      </w:r>
      <w:r>
        <w:fldChar w:fldCharType="end"/>
      </w:r>
      <w:bookmarkEnd w:id="9"/>
      <w:bookmarkEnd w:id="10"/>
    </w:p>
    <w:p w14:paraId="52665A1C" w14:textId="77777777" w:rsidR="00DE4A07" w:rsidRDefault="00DE4A07">
      <w:pPr>
        <w:framePr w:w="9639" w:h="6974" w:hRule="exact" w:wrap="around" w:vAnchor="page" w:hAnchor="page" w:x="1419" w:y="6408" w:anchorLock="1"/>
        <w:ind w:left="-1418"/>
      </w:pPr>
    </w:p>
    <w:p w14:paraId="3B9BCC3F" w14:textId="77777777" w:rsidR="00DE4A07" w:rsidRDefault="00000000">
      <w:pPr>
        <w:pStyle w:val="afffffffb"/>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Basic requirements for </w:t>
      </w:r>
      <w:bookmarkStart w:id="12" w:name="OLE_LINK2"/>
      <w:r>
        <w:rPr>
          <w:rFonts w:eastAsia="黑体" w:hint="eastAsia"/>
          <w:szCs w:val="28"/>
        </w:rPr>
        <w:t>network security</w:t>
      </w:r>
      <w:bookmarkEnd w:id="12"/>
      <w:r>
        <w:rPr>
          <w:rFonts w:eastAsia="黑体" w:hint="eastAsia"/>
          <w:szCs w:val="28"/>
        </w:rPr>
        <w:t xml:space="preserve"> level protection of of multi-function smart pole</w:t>
      </w:r>
      <w:r>
        <w:rPr>
          <w:rFonts w:eastAsia="黑体"/>
          <w:szCs w:val="28"/>
        </w:rPr>
        <w:fldChar w:fldCharType="end"/>
      </w:r>
      <w:bookmarkEnd w:id="11"/>
    </w:p>
    <w:p w14:paraId="62F77230" w14:textId="77777777" w:rsidR="00DE4A07" w:rsidRDefault="00DE4A07">
      <w:pPr>
        <w:framePr w:w="9639" w:h="6974" w:hRule="exact" w:wrap="around" w:vAnchor="page" w:hAnchor="page" w:x="1419" w:y="6408" w:anchorLock="1"/>
        <w:spacing w:line="760" w:lineRule="exact"/>
        <w:ind w:left="-1418"/>
      </w:pPr>
    </w:p>
    <w:p w14:paraId="49E48B74" w14:textId="77777777" w:rsidR="00DE4A07" w:rsidRDefault="00DE4A07">
      <w:pPr>
        <w:pStyle w:val="afffffffb"/>
        <w:framePr w:w="9639" w:h="6974" w:hRule="exact" w:wrap="around" w:vAnchor="page" w:hAnchor="page" w:x="1419" w:y="6408" w:anchorLock="1"/>
        <w:textAlignment w:val="bottom"/>
        <w:rPr>
          <w:rFonts w:eastAsia="黑体"/>
          <w:szCs w:val="28"/>
        </w:rPr>
      </w:pPr>
    </w:p>
    <w:p w14:paraId="5FC6D02F" w14:textId="77777777" w:rsidR="00DE4A07" w:rsidRDefault="00000000">
      <w:pPr>
        <w:pStyle w:val="afffffffb"/>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3"/>
    </w:p>
    <w:p w14:paraId="692D7C41" w14:textId="77777777" w:rsidR="00DE4A07" w:rsidRDefault="00000000">
      <w:pPr>
        <w:pStyle w:val="affffff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4"/>
    </w:p>
    <w:p w14:paraId="1104BA02" w14:textId="77777777" w:rsidR="00DE4A07" w:rsidRDefault="00000000">
      <w:pPr>
        <w:pStyle w:val="affffff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5"/>
    </w:p>
    <w:p w14:paraId="7D60A3E2" w14:textId="77777777" w:rsidR="00DE4A07" w:rsidRDefault="00000000">
      <w:pPr>
        <w:pStyle w:val="affffffffff3"/>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发布</w:t>
      </w:r>
    </w:p>
    <w:p w14:paraId="7F7C080A" w14:textId="77777777" w:rsidR="00DE4A07" w:rsidRDefault="00000000">
      <w:pPr>
        <w:pStyle w:val="affffffffff4"/>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1"/>
      <w:r>
        <w:rPr>
          <w:rFonts w:hint="eastAsia"/>
        </w:rPr>
        <w:t>实施</w:t>
      </w:r>
    </w:p>
    <w:p w14:paraId="544D5A0C" w14:textId="77777777" w:rsidR="00DE4A07" w:rsidRDefault="00000000">
      <w:pPr>
        <w:pStyle w:val="affffffffb"/>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2"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2"/>
      <w:r>
        <w:rPr>
          <w:rFonts w:ascii="Times New Roman"/>
          <w:w w:val="100"/>
          <w:sz w:val="28"/>
        </w:rPr>
        <w:t>  </w:t>
      </w:r>
      <w:r>
        <w:rPr>
          <w:rStyle w:val="afffffffffffc"/>
          <w:rFonts w:hAnsi="黑体" w:hint="eastAsia"/>
          <w:position w:val="0"/>
        </w:rPr>
        <w:t>发</w:t>
      </w:r>
      <w:r>
        <w:rPr>
          <w:rStyle w:val="afffffffffffc"/>
          <w:rFonts w:hAnsi="黑体" w:hint="eastAsia"/>
          <w:spacing w:val="0"/>
          <w:position w:val="0"/>
        </w:rPr>
        <w:t>布</w:t>
      </w:r>
    </w:p>
    <w:p w14:paraId="36846649" w14:textId="77777777" w:rsidR="00DE4A07" w:rsidRDefault="00000000">
      <w:pPr>
        <w:rPr>
          <w:rFonts w:ascii="宋体" w:hAnsi="宋体"/>
          <w:sz w:val="28"/>
          <w:szCs w:val="28"/>
        </w:rPr>
        <w:sectPr w:rsidR="00DE4A0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F7772B1" wp14:editId="5477E13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A5288B5"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1054D5E4" w14:textId="77777777" w:rsidR="00DE4A07" w:rsidRDefault="00000000">
      <w:pPr>
        <w:pStyle w:val="affffffd"/>
        <w:spacing w:after="468"/>
      </w:pPr>
      <w:bookmarkStart w:id="23" w:name="BookMark1"/>
      <w:bookmarkStart w:id="24" w:name="_Toc96630333"/>
      <w:r>
        <w:rPr>
          <w:rFonts w:hint="eastAsia"/>
          <w:spacing w:val="320"/>
        </w:rPr>
        <w:lastRenderedPageBreak/>
        <w:t>目</w:t>
      </w:r>
      <w:r>
        <w:rPr>
          <w:rFonts w:hint="eastAsia"/>
        </w:rPr>
        <w:t>次</w:t>
      </w:r>
    </w:p>
    <w:p w14:paraId="219E375D" w14:textId="77777777" w:rsidR="00DE4A07" w:rsidRDefault="00000000">
      <w:pPr>
        <w:pStyle w:val="TOC1"/>
        <w:tabs>
          <w:tab w:val="right" w:leader="dot" w:pos="9344"/>
        </w:tabs>
        <w:rPr>
          <w:rFonts w:asciiTheme="minorHAnsi" w:eastAsiaTheme="minorEastAsia" w:hAnsiTheme="minorHAnsi" w:cstheme="minorBidi"/>
          <w:szCs w:val="22"/>
        </w:rPr>
      </w:pPr>
      <w:r>
        <w:fldChar w:fldCharType="begin"/>
      </w:r>
      <w:r>
        <w:instrText xml:space="preserve"> TOC \o "1-1" \h \t "标准文件_一级条标题,2,标准文件_附录一级条标题,2," </w:instrText>
      </w:r>
      <w:r>
        <w:fldChar w:fldCharType="separate"/>
      </w:r>
      <w:hyperlink w:anchor="_Toc96636741" w:history="1">
        <w:r>
          <w:rPr>
            <w:rStyle w:val="affffe"/>
            <w:rFonts w:hint="eastAsia"/>
          </w:rPr>
          <w:t>前言</w:t>
        </w:r>
        <w:r>
          <w:tab/>
        </w:r>
        <w:r>
          <w:fldChar w:fldCharType="begin"/>
        </w:r>
        <w:r>
          <w:instrText xml:space="preserve"> PAGEREF _Toc96636741 \h </w:instrText>
        </w:r>
        <w:r>
          <w:fldChar w:fldCharType="separate"/>
        </w:r>
        <w:r>
          <w:t>III</w:t>
        </w:r>
        <w:r>
          <w:fldChar w:fldCharType="end"/>
        </w:r>
      </w:hyperlink>
    </w:p>
    <w:p w14:paraId="4DBEB2B7" w14:textId="77777777" w:rsidR="00DE4A07" w:rsidRDefault="00000000">
      <w:pPr>
        <w:pStyle w:val="TOC1"/>
        <w:tabs>
          <w:tab w:val="right" w:leader="dot" w:pos="9344"/>
        </w:tabs>
      </w:pPr>
      <w:hyperlink w:anchor="_Toc96636742" w:history="1">
        <w:r>
          <w:rPr>
            <w:rStyle w:val="affffe"/>
          </w:rPr>
          <w:t xml:space="preserve">1 </w:t>
        </w:r>
        <w:r>
          <w:rPr>
            <w:rStyle w:val="affffe"/>
            <w:rFonts w:hint="eastAsia"/>
          </w:rPr>
          <w:t xml:space="preserve"> 范围</w:t>
        </w:r>
        <w:r>
          <w:tab/>
        </w:r>
        <w:r>
          <w:fldChar w:fldCharType="begin"/>
        </w:r>
        <w:r>
          <w:instrText xml:space="preserve"> PAGEREF _Toc96636742 \h </w:instrText>
        </w:r>
        <w:r>
          <w:fldChar w:fldCharType="separate"/>
        </w:r>
        <w:r>
          <w:t>4</w:t>
        </w:r>
        <w:r>
          <w:fldChar w:fldCharType="end"/>
        </w:r>
      </w:hyperlink>
    </w:p>
    <w:p w14:paraId="27DAFEB5" w14:textId="77777777" w:rsidR="00DE4A07" w:rsidRDefault="00000000">
      <w:pPr>
        <w:pStyle w:val="TOC1"/>
        <w:tabs>
          <w:tab w:val="right" w:leader="dot" w:pos="9344"/>
        </w:tabs>
        <w:rPr>
          <w:rFonts w:asciiTheme="minorHAnsi" w:eastAsiaTheme="minorEastAsia" w:hAnsiTheme="minorHAnsi" w:cstheme="minorBidi"/>
          <w:szCs w:val="22"/>
        </w:rPr>
      </w:pPr>
      <w:hyperlink w:anchor="_Toc96636743" w:history="1">
        <w:r>
          <w:rPr>
            <w:rStyle w:val="affffe"/>
          </w:rPr>
          <w:t xml:space="preserve">2 </w:t>
        </w:r>
        <w:r>
          <w:rPr>
            <w:rStyle w:val="affffe"/>
            <w:rFonts w:hint="eastAsia"/>
          </w:rPr>
          <w:t xml:space="preserve"> 规范性引用文件</w:t>
        </w:r>
        <w:r>
          <w:tab/>
        </w:r>
        <w:r>
          <w:fldChar w:fldCharType="begin"/>
        </w:r>
        <w:r>
          <w:instrText xml:space="preserve"> PAGEREF _Toc96636743 \h </w:instrText>
        </w:r>
        <w:r>
          <w:fldChar w:fldCharType="separate"/>
        </w:r>
        <w:r>
          <w:t>4</w:t>
        </w:r>
        <w:r>
          <w:fldChar w:fldCharType="end"/>
        </w:r>
      </w:hyperlink>
    </w:p>
    <w:p w14:paraId="176A32A2" w14:textId="77777777" w:rsidR="00DE4A07" w:rsidRDefault="00000000">
      <w:pPr>
        <w:pStyle w:val="TOC1"/>
        <w:tabs>
          <w:tab w:val="right" w:leader="dot" w:pos="9344"/>
        </w:tabs>
        <w:rPr>
          <w:rFonts w:asciiTheme="minorHAnsi" w:eastAsiaTheme="minorEastAsia" w:hAnsiTheme="minorHAnsi" w:cstheme="minorBidi"/>
          <w:szCs w:val="22"/>
        </w:rPr>
      </w:pPr>
      <w:hyperlink w:anchor="_Toc96636744" w:history="1">
        <w:r>
          <w:rPr>
            <w:rStyle w:val="affffe"/>
          </w:rPr>
          <w:t xml:space="preserve">3 </w:t>
        </w:r>
        <w:r>
          <w:rPr>
            <w:rStyle w:val="affffe"/>
            <w:rFonts w:hint="eastAsia"/>
          </w:rPr>
          <w:t xml:space="preserve"> 术语和定义</w:t>
        </w:r>
        <w:r>
          <w:tab/>
        </w:r>
        <w:r>
          <w:fldChar w:fldCharType="begin"/>
        </w:r>
        <w:r>
          <w:instrText xml:space="preserve"> PAGEREF _Toc96636744 \h </w:instrText>
        </w:r>
        <w:r>
          <w:fldChar w:fldCharType="separate"/>
        </w:r>
        <w:r>
          <w:t>4</w:t>
        </w:r>
        <w:r>
          <w:fldChar w:fldCharType="end"/>
        </w:r>
      </w:hyperlink>
    </w:p>
    <w:p w14:paraId="60253243" w14:textId="77777777" w:rsidR="00DE4A07" w:rsidRDefault="00000000">
      <w:pPr>
        <w:pStyle w:val="TOC1"/>
        <w:tabs>
          <w:tab w:val="right" w:leader="dot" w:pos="9344"/>
        </w:tabs>
        <w:rPr>
          <w:rFonts w:asciiTheme="minorHAnsi" w:eastAsiaTheme="minorEastAsia" w:hAnsiTheme="minorHAnsi" w:cstheme="minorBidi"/>
          <w:szCs w:val="22"/>
        </w:rPr>
      </w:pPr>
      <w:hyperlink w:anchor="_Toc96636745" w:history="1">
        <w:r>
          <w:rPr>
            <w:rStyle w:val="affffe"/>
          </w:rPr>
          <w:t xml:space="preserve">4 </w:t>
        </w:r>
        <w:r>
          <w:rPr>
            <w:rStyle w:val="affffe"/>
            <w:rFonts w:hint="eastAsia"/>
          </w:rPr>
          <w:t xml:space="preserve"> 缩略语</w:t>
        </w:r>
        <w:r>
          <w:tab/>
        </w:r>
        <w:r>
          <w:fldChar w:fldCharType="begin"/>
        </w:r>
        <w:r>
          <w:instrText xml:space="preserve"> PAGEREF _Toc96636745 \h </w:instrText>
        </w:r>
        <w:r>
          <w:fldChar w:fldCharType="separate"/>
        </w:r>
        <w:r>
          <w:t>6</w:t>
        </w:r>
        <w:r>
          <w:fldChar w:fldCharType="end"/>
        </w:r>
      </w:hyperlink>
    </w:p>
    <w:p w14:paraId="0E062423" w14:textId="77777777" w:rsidR="00DE4A07" w:rsidRDefault="00000000">
      <w:pPr>
        <w:pStyle w:val="TOC1"/>
        <w:tabs>
          <w:tab w:val="right" w:leader="dot" w:pos="9344"/>
        </w:tabs>
        <w:rPr>
          <w:rFonts w:asciiTheme="minorHAnsi" w:eastAsiaTheme="minorEastAsia" w:hAnsiTheme="minorHAnsi" w:cstheme="minorBidi"/>
          <w:szCs w:val="22"/>
        </w:rPr>
      </w:pPr>
      <w:hyperlink w:anchor="_Toc96636746" w:history="1">
        <w:r>
          <w:rPr>
            <w:rStyle w:val="affffe"/>
          </w:rPr>
          <w:t xml:space="preserve">5 </w:t>
        </w:r>
        <w:r>
          <w:rPr>
            <w:rStyle w:val="affffe"/>
            <w:rFonts w:hint="eastAsia"/>
          </w:rPr>
          <w:t xml:space="preserve"> 网络安全等级保护</w:t>
        </w:r>
        <w:r>
          <w:tab/>
        </w:r>
        <w:r>
          <w:fldChar w:fldCharType="begin"/>
        </w:r>
        <w:r>
          <w:instrText xml:space="preserve"> PAGEREF _Toc96636746 \h </w:instrText>
        </w:r>
        <w:r>
          <w:fldChar w:fldCharType="separate"/>
        </w:r>
        <w:r>
          <w:t>6</w:t>
        </w:r>
        <w:r>
          <w:fldChar w:fldCharType="end"/>
        </w:r>
      </w:hyperlink>
    </w:p>
    <w:p w14:paraId="1CA5067E" w14:textId="77777777" w:rsidR="00DE4A07" w:rsidRDefault="00000000">
      <w:pPr>
        <w:pStyle w:val="TOC2"/>
        <w:rPr>
          <w:rFonts w:asciiTheme="minorHAnsi" w:eastAsiaTheme="minorEastAsia" w:hAnsiTheme="minorHAnsi" w:cstheme="minorBidi"/>
          <w:szCs w:val="22"/>
        </w:rPr>
      </w:pPr>
      <w:hyperlink w:anchor="_Toc96636747" w:history="1">
        <w:r>
          <w:rPr>
            <w:rStyle w:val="affffe"/>
            <w14:scene3d>
              <w14:camera w14:prst="orthographicFront"/>
              <w14:lightRig w14:rig="threePt" w14:dir="t">
                <w14:rot w14:lat="0" w14:lon="0" w14:rev="0"/>
              </w14:lightRig>
            </w14:scene3d>
          </w:rPr>
          <w:t xml:space="preserve">5.1 </w:t>
        </w:r>
        <w:r>
          <w:rPr>
            <w:rStyle w:val="affffe"/>
            <w:rFonts w:hint="eastAsia"/>
          </w:rPr>
          <w:t xml:space="preserve"> 等级保护对象定级</w:t>
        </w:r>
        <w:r>
          <w:tab/>
        </w:r>
        <w:r>
          <w:fldChar w:fldCharType="begin"/>
        </w:r>
        <w:r>
          <w:instrText xml:space="preserve"> PAGEREF _Toc96636747 \h </w:instrText>
        </w:r>
        <w:r>
          <w:fldChar w:fldCharType="separate"/>
        </w:r>
        <w:r>
          <w:t>6</w:t>
        </w:r>
        <w:r>
          <w:fldChar w:fldCharType="end"/>
        </w:r>
      </w:hyperlink>
    </w:p>
    <w:p w14:paraId="01F6D6F6" w14:textId="77777777" w:rsidR="00DE4A07" w:rsidRDefault="00000000">
      <w:pPr>
        <w:pStyle w:val="TOC2"/>
        <w:rPr>
          <w:rFonts w:asciiTheme="minorHAnsi" w:eastAsiaTheme="minorEastAsia" w:hAnsiTheme="minorHAnsi" w:cstheme="minorBidi"/>
          <w:szCs w:val="22"/>
        </w:rPr>
      </w:pPr>
      <w:hyperlink w:anchor="_Toc96636748" w:history="1">
        <w:r>
          <w:rPr>
            <w:rStyle w:val="affffe"/>
            <w14:scene3d>
              <w14:camera w14:prst="orthographicFront"/>
              <w14:lightRig w14:rig="threePt" w14:dir="t">
                <w14:rot w14:lat="0" w14:lon="0" w14:rev="0"/>
              </w14:lightRig>
            </w14:scene3d>
          </w:rPr>
          <w:t xml:space="preserve">5.2 </w:t>
        </w:r>
        <w:r>
          <w:rPr>
            <w:rStyle w:val="affffe"/>
            <w:rFonts w:hint="eastAsia"/>
          </w:rPr>
          <w:t xml:space="preserve"> 不同等级的安全保护能力</w:t>
        </w:r>
        <w:r>
          <w:tab/>
        </w:r>
        <w:r>
          <w:fldChar w:fldCharType="begin"/>
        </w:r>
        <w:r>
          <w:instrText xml:space="preserve"> PAGEREF _Toc96636748 \h </w:instrText>
        </w:r>
        <w:r>
          <w:fldChar w:fldCharType="separate"/>
        </w:r>
        <w:r>
          <w:t>7</w:t>
        </w:r>
        <w:r>
          <w:fldChar w:fldCharType="end"/>
        </w:r>
      </w:hyperlink>
    </w:p>
    <w:p w14:paraId="75A13DE8" w14:textId="77777777" w:rsidR="00DE4A07" w:rsidRDefault="00000000">
      <w:pPr>
        <w:pStyle w:val="TOC2"/>
        <w:rPr>
          <w:rFonts w:asciiTheme="minorHAnsi" w:eastAsiaTheme="minorEastAsia" w:hAnsiTheme="minorHAnsi" w:cstheme="minorBidi"/>
          <w:szCs w:val="22"/>
        </w:rPr>
      </w:pPr>
      <w:hyperlink w:anchor="_Toc96636749" w:history="1">
        <w:r>
          <w:rPr>
            <w:rStyle w:val="affffe"/>
            <w14:scene3d>
              <w14:camera w14:prst="orthographicFront"/>
              <w14:lightRig w14:rig="threePt" w14:dir="t">
                <w14:rot w14:lat="0" w14:lon="0" w14:rev="0"/>
              </w14:lightRig>
            </w14:scene3d>
          </w:rPr>
          <w:t xml:space="preserve">5.3 </w:t>
        </w:r>
        <w:r>
          <w:rPr>
            <w:rStyle w:val="affffe"/>
            <w:rFonts w:hint="eastAsia"/>
          </w:rPr>
          <w:t xml:space="preserve"> 安全通用要求和安全扩展要求</w:t>
        </w:r>
        <w:r>
          <w:tab/>
        </w:r>
        <w:r>
          <w:fldChar w:fldCharType="begin"/>
        </w:r>
        <w:r>
          <w:instrText xml:space="preserve"> PAGEREF _Toc96636749 \h </w:instrText>
        </w:r>
        <w:r>
          <w:fldChar w:fldCharType="separate"/>
        </w:r>
        <w:r>
          <w:t>7</w:t>
        </w:r>
        <w:r>
          <w:fldChar w:fldCharType="end"/>
        </w:r>
      </w:hyperlink>
    </w:p>
    <w:p w14:paraId="45D0E35F" w14:textId="77777777" w:rsidR="00DE4A07" w:rsidRDefault="00000000">
      <w:pPr>
        <w:pStyle w:val="TOC1"/>
        <w:tabs>
          <w:tab w:val="right" w:leader="dot" w:pos="9344"/>
        </w:tabs>
        <w:rPr>
          <w:rFonts w:asciiTheme="minorHAnsi" w:eastAsiaTheme="minorEastAsia" w:hAnsiTheme="minorHAnsi" w:cstheme="minorBidi"/>
          <w:szCs w:val="22"/>
        </w:rPr>
      </w:pPr>
      <w:hyperlink w:anchor="_Toc96636750" w:history="1">
        <w:r>
          <w:rPr>
            <w:rStyle w:val="affffe"/>
          </w:rPr>
          <w:t xml:space="preserve">6 </w:t>
        </w:r>
        <w:r>
          <w:rPr>
            <w:rStyle w:val="affffe"/>
            <w:rFonts w:hint="eastAsia"/>
          </w:rPr>
          <w:t xml:space="preserve"> 第一级安全要求</w:t>
        </w:r>
        <w:r>
          <w:tab/>
        </w:r>
        <w:r>
          <w:fldChar w:fldCharType="begin"/>
        </w:r>
        <w:r>
          <w:instrText xml:space="preserve"> PAGEREF _Toc96636750 \h </w:instrText>
        </w:r>
        <w:r>
          <w:fldChar w:fldCharType="separate"/>
        </w:r>
        <w:r>
          <w:t>8</w:t>
        </w:r>
        <w:r>
          <w:fldChar w:fldCharType="end"/>
        </w:r>
      </w:hyperlink>
    </w:p>
    <w:p w14:paraId="79AF8841" w14:textId="77777777" w:rsidR="00DE4A07" w:rsidRDefault="00000000">
      <w:pPr>
        <w:pStyle w:val="TOC2"/>
        <w:rPr>
          <w:rFonts w:asciiTheme="minorHAnsi" w:eastAsiaTheme="minorEastAsia" w:hAnsiTheme="minorHAnsi" w:cstheme="minorBidi"/>
          <w:szCs w:val="22"/>
        </w:rPr>
      </w:pPr>
      <w:hyperlink w:anchor="_Toc96636751" w:history="1">
        <w:r>
          <w:rPr>
            <w:rStyle w:val="affffe"/>
            <w14:scene3d>
              <w14:camera w14:prst="orthographicFront"/>
              <w14:lightRig w14:rig="threePt" w14:dir="t">
                <w14:rot w14:lat="0" w14:lon="0" w14:rev="0"/>
              </w14:lightRig>
            </w14:scene3d>
          </w:rPr>
          <w:t xml:space="preserve">6.1 </w:t>
        </w:r>
        <w:r>
          <w:rPr>
            <w:rStyle w:val="affffe"/>
            <w:rFonts w:hint="eastAsia"/>
          </w:rPr>
          <w:t xml:space="preserve"> 安全通用要求</w:t>
        </w:r>
        <w:r>
          <w:tab/>
        </w:r>
        <w:r>
          <w:fldChar w:fldCharType="begin"/>
        </w:r>
        <w:r>
          <w:instrText xml:space="preserve"> PAGEREF _Toc96636751 \h </w:instrText>
        </w:r>
        <w:r>
          <w:fldChar w:fldCharType="separate"/>
        </w:r>
        <w:r>
          <w:t>8</w:t>
        </w:r>
        <w:r>
          <w:fldChar w:fldCharType="end"/>
        </w:r>
      </w:hyperlink>
    </w:p>
    <w:p w14:paraId="5E0B1029" w14:textId="77777777" w:rsidR="00DE4A07" w:rsidRDefault="00000000">
      <w:pPr>
        <w:pStyle w:val="TOC2"/>
        <w:rPr>
          <w:rFonts w:asciiTheme="minorHAnsi" w:eastAsiaTheme="minorEastAsia" w:hAnsiTheme="minorHAnsi" w:cstheme="minorBidi"/>
          <w:szCs w:val="22"/>
        </w:rPr>
      </w:pPr>
      <w:hyperlink w:anchor="_Toc96636752" w:history="1">
        <w:r>
          <w:rPr>
            <w:rStyle w:val="affffe"/>
            <w14:scene3d>
              <w14:camera w14:prst="orthographicFront"/>
              <w14:lightRig w14:rig="threePt" w14:dir="t">
                <w14:rot w14:lat="0" w14:lon="0" w14:rev="0"/>
              </w14:lightRig>
            </w14:scene3d>
          </w:rPr>
          <w:t xml:space="preserve">6.2 </w:t>
        </w:r>
        <w:r>
          <w:rPr>
            <w:rStyle w:val="affffe"/>
            <w:rFonts w:hint="eastAsia"/>
          </w:rPr>
          <w:t xml:space="preserve"> 管理平台安全要求</w:t>
        </w:r>
        <w:r>
          <w:tab/>
        </w:r>
        <w:r>
          <w:fldChar w:fldCharType="begin"/>
        </w:r>
        <w:r>
          <w:instrText xml:space="preserve"> PAGEREF _Toc96636752 \h </w:instrText>
        </w:r>
        <w:r>
          <w:fldChar w:fldCharType="separate"/>
        </w:r>
        <w:r>
          <w:t>9</w:t>
        </w:r>
        <w:r>
          <w:fldChar w:fldCharType="end"/>
        </w:r>
      </w:hyperlink>
    </w:p>
    <w:p w14:paraId="6977DA1F" w14:textId="77777777" w:rsidR="00DE4A07" w:rsidRDefault="00000000">
      <w:pPr>
        <w:pStyle w:val="TOC2"/>
        <w:rPr>
          <w:rFonts w:asciiTheme="minorHAnsi" w:eastAsiaTheme="minorEastAsia" w:hAnsiTheme="minorHAnsi" w:cstheme="minorBidi"/>
          <w:szCs w:val="22"/>
        </w:rPr>
      </w:pPr>
      <w:hyperlink w:anchor="_Toc96636753" w:history="1">
        <w:r>
          <w:rPr>
            <w:rStyle w:val="affffe"/>
            <w14:scene3d>
              <w14:camera w14:prst="orthographicFront"/>
              <w14:lightRig w14:rig="threePt" w14:dir="t">
                <w14:rot w14:lat="0" w14:lon="0" w14:rev="0"/>
              </w14:lightRig>
            </w14:scene3d>
          </w:rPr>
          <w:t xml:space="preserve">6.3 </w:t>
        </w:r>
        <w:r>
          <w:rPr>
            <w:rStyle w:val="affffe"/>
            <w:rFonts w:hint="eastAsia"/>
          </w:rPr>
          <w:t xml:space="preserve"> 移动互联</w:t>
        </w:r>
        <w:r w:rsidRPr="00240197">
          <w:rPr>
            <w:rFonts w:hint="eastAsia"/>
          </w:rPr>
          <w:t>安全</w:t>
        </w:r>
        <w:r>
          <w:rPr>
            <w:rStyle w:val="affffe"/>
            <w:rFonts w:hint="eastAsia"/>
          </w:rPr>
          <w:t>要求</w:t>
        </w:r>
        <w:r>
          <w:tab/>
        </w:r>
        <w:r>
          <w:fldChar w:fldCharType="begin"/>
        </w:r>
        <w:r>
          <w:instrText xml:space="preserve"> PAGEREF _Toc96636753 \h </w:instrText>
        </w:r>
        <w:r>
          <w:fldChar w:fldCharType="separate"/>
        </w:r>
        <w:r>
          <w:t>10</w:t>
        </w:r>
        <w:r>
          <w:fldChar w:fldCharType="end"/>
        </w:r>
      </w:hyperlink>
    </w:p>
    <w:p w14:paraId="35F7C050" w14:textId="77777777" w:rsidR="00DE4A07" w:rsidRDefault="00000000">
      <w:pPr>
        <w:pStyle w:val="TOC2"/>
        <w:rPr>
          <w:rFonts w:asciiTheme="minorHAnsi" w:eastAsiaTheme="minorEastAsia" w:hAnsiTheme="minorHAnsi" w:cstheme="minorBidi"/>
          <w:szCs w:val="22"/>
        </w:rPr>
      </w:pPr>
      <w:hyperlink w:anchor="_Toc96636754" w:history="1">
        <w:r>
          <w:rPr>
            <w:rStyle w:val="affffe"/>
            <w14:scene3d>
              <w14:camera w14:prst="orthographicFront"/>
              <w14:lightRig w14:rig="threePt" w14:dir="t">
                <w14:rot w14:lat="0" w14:lon="0" w14:rev="0"/>
              </w14:lightRig>
            </w14:scene3d>
          </w:rPr>
          <w:t xml:space="preserve">6.4 </w:t>
        </w:r>
        <w:r>
          <w:rPr>
            <w:rStyle w:val="affffe"/>
            <w:rFonts w:hint="eastAsia"/>
          </w:rPr>
          <w:t xml:space="preserve"> 挂载设备安全要求</w:t>
        </w:r>
        <w:r>
          <w:tab/>
        </w:r>
        <w:r>
          <w:fldChar w:fldCharType="begin"/>
        </w:r>
        <w:r>
          <w:instrText xml:space="preserve"> PAGEREF _Toc96636754 \h </w:instrText>
        </w:r>
        <w:r>
          <w:fldChar w:fldCharType="separate"/>
        </w:r>
        <w:r>
          <w:t>10</w:t>
        </w:r>
        <w:r>
          <w:fldChar w:fldCharType="end"/>
        </w:r>
      </w:hyperlink>
    </w:p>
    <w:p w14:paraId="7C9989DC" w14:textId="77777777" w:rsidR="00DE4A07" w:rsidRDefault="00000000">
      <w:pPr>
        <w:pStyle w:val="TOC2"/>
        <w:rPr>
          <w:rFonts w:asciiTheme="minorHAnsi" w:eastAsiaTheme="minorEastAsia" w:hAnsiTheme="minorHAnsi" w:cstheme="minorBidi"/>
          <w:szCs w:val="22"/>
        </w:rPr>
      </w:pPr>
      <w:hyperlink w:anchor="_Toc96636754" w:history="1">
        <w:r>
          <w:rPr>
            <w:rStyle w:val="affffe"/>
            <w14:scene3d>
              <w14:camera w14:prst="orthographicFront"/>
              <w14:lightRig w14:rig="threePt" w14:dir="t">
                <w14:rot w14:lat="0" w14:lon="0" w14:rev="0"/>
              </w14:lightRig>
            </w14:scene3d>
          </w:rPr>
          <w:t>6.</w:t>
        </w:r>
        <w:r>
          <w:rPr>
            <w:rStyle w:val="affffe"/>
            <w:rFonts w:hint="eastAsia"/>
            <w14:scene3d>
              <w14:camera w14:prst="orthographicFront"/>
              <w14:lightRig w14:rig="threePt" w14:dir="t">
                <w14:rot w14:lat="0" w14:lon="0" w14:rev="0"/>
              </w14:lightRig>
            </w14:scene3d>
          </w:rPr>
          <w:t>5</w:t>
        </w:r>
        <w:r>
          <w:rPr>
            <w:rStyle w:val="affffe"/>
            <w14:scene3d>
              <w14:camera w14:prst="orthographicFront"/>
              <w14:lightRig w14:rig="threePt" w14:dir="t">
                <w14:rot w14:lat="0" w14:lon="0" w14:rev="0"/>
              </w14:lightRig>
            </w14:scene3d>
          </w:rPr>
          <w:t xml:space="preserve"> </w:t>
        </w:r>
        <w:r>
          <w:rPr>
            <w:rStyle w:val="affffe"/>
            <w:rFonts w:hint="eastAsia"/>
          </w:rPr>
          <w:t xml:space="preserve"> 公共数据安全要求</w:t>
        </w:r>
        <w:r>
          <w:tab/>
        </w:r>
        <w:r>
          <w:fldChar w:fldCharType="begin"/>
        </w:r>
        <w:r>
          <w:instrText xml:space="preserve"> PAGEREF _Toc96636754 \h </w:instrText>
        </w:r>
        <w:r>
          <w:fldChar w:fldCharType="separate"/>
        </w:r>
        <w:r>
          <w:t>10</w:t>
        </w:r>
        <w:r>
          <w:fldChar w:fldCharType="end"/>
        </w:r>
      </w:hyperlink>
    </w:p>
    <w:p w14:paraId="294AC418" w14:textId="77777777" w:rsidR="00DE4A07" w:rsidRDefault="00000000">
      <w:pPr>
        <w:pStyle w:val="TOC1"/>
        <w:tabs>
          <w:tab w:val="right" w:leader="dot" w:pos="9344"/>
        </w:tabs>
        <w:rPr>
          <w:rFonts w:asciiTheme="minorHAnsi" w:eastAsiaTheme="minorEastAsia" w:hAnsiTheme="minorHAnsi" w:cstheme="minorBidi"/>
          <w:szCs w:val="22"/>
        </w:rPr>
      </w:pPr>
      <w:hyperlink w:anchor="_Toc96636755" w:history="1">
        <w:r>
          <w:rPr>
            <w:rStyle w:val="affffe"/>
          </w:rPr>
          <w:t xml:space="preserve">7 </w:t>
        </w:r>
        <w:r>
          <w:rPr>
            <w:rStyle w:val="affffe"/>
            <w:rFonts w:hint="eastAsia"/>
          </w:rPr>
          <w:t xml:space="preserve"> 第二级安全要求</w:t>
        </w:r>
        <w:r>
          <w:tab/>
        </w:r>
        <w:r>
          <w:fldChar w:fldCharType="begin"/>
        </w:r>
        <w:r>
          <w:instrText xml:space="preserve"> PAGEREF _Toc96636755 \h </w:instrText>
        </w:r>
        <w:r>
          <w:fldChar w:fldCharType="separate"/>
        </w:r>
        <w:r>
          <w:t>11</w:t>
        </w:r>
        <w:r>
          <w:fldChar w:fldCharType="end"/>
        </w:r>
      </w:hyperlink>
    </w:p>
    <w:p w14:paraId="34519A45" w14:textId="77777777" w:rsidR="00DE4A07" w:rsidRDefault="00000000">
      <w:pPr>
        <w:pStyle w:val="TOC2"/>
      </w:pPr>
      <w:hyperlink w:anchor="_Toc96636756" w:history="1">
        <w:r>
          <w:rPr>
            <w:rStyle w:val="affffe"/>
            <w14:scene3d>
              <w14:camera w14:prst="orthographicFront"/>
              <w14:lightRig w14:rig="threePt" w14:dir="t">
                <w14:rot w14:lat="0" w14:lon="0" w14:rev="0"/>
              </w14:lightRig>
            </w14:scene3d>
          </w:rPr>
          <w:t xml:space="preserve">7.1 </w:t>
        </w:r>
        <w:r>
          <w:rPr>
            <w:rStyle w:val="affffe"/>
            <w:rFonts w:hint="eastAsia"/>
          </w:rPr>
          <w:t xml:space="preserve"> 安全通用要求</w:t>
        </w:r>
        <w:r>
          <w:tab/>
        </w:r>
        <w:r>
          <w:fldChar w:fldCharType="begin"/>
        </w:r>
        <w:r>
          <w:instrText xml:space="preserve"> PAGEREF _Toc96636756 \h </w:instrText>
        </w:r>
        <w:r>
          <w:fldChar w:fldCharType="separate"/>
        </w:r>
        <w:r>
          <w:t>11</w:t>
        </w:r>
        <w:r>
          <w:fldChar w:fldCharType="end"/>
        </w:r>
      </w:hyperlink>
    </w:p>
    <w:p w14:paraId="399822D5" w14:textId="77777777" w:rsidR="00DE4A07" w:rsidRDefault="00000000">
      <w:pPr>
        <w:pStyle w:val="TOC2"/>
      </w:pPr>
      <w:hyperlink w:anchor="_Toc96636757" w:history="1">
        <w:r>
          <w:t xml:space="preserve">7.2 </w:t>
        </w:r>
        <w:r>
          <w:rPr>
            <w:rFonts w:hint="eastAsia"/>
          </w:rPr>
          <w:t xml:space="preserve"> 管理平台安全要求</w:t>
        </w:r>
        <w:r>
          <w:tab/>
        </w:r>
        <w:r>
          <w:fldChar w:fldCharType="begin"/>
        </w:r>
        <w:r>
          <w:instrText xml:space="preserve"> PAGEREF _Toc96636757 \h </w:instrText>
        </w:r>
        <w:r>
          <w:fldChar w:fldCharType="separate"/>
        </w:r>
        <w:r>
          <w:t>14</w:t>
        </w:r>
        <w:r>
          <w:fldChar w:fldCharType="end"/>
        </w:r>
      </w:hyperlink>
    </w:p>
    <w:p w14:paraId="1C7D1016" w14:textId="77777777" w:rsidR="00DE4A07" w:rsidRDefault="00000000">
      <w:pPr>
        <w:pStyle w:val="TOC2"/>
      </w:pPr>
      <w:hyperlink w:anchor="_Toc96636758" w:history="1">
        <w:r>
          <w:t xml:space="preserve">7.3 </w:t>
        </w:r>
        <w:r>
          <w:rPr>
            <w:rFonts w:hint="eastAsia"/>
          </w:rPr>
          <w:t xml:space="preserve"> 移动互联安全要求</w:t>
        </w:r>
        <w:r>
          <w:tab/>
        </w:r>
        <w:r>
          <w:fldChar w:fldCharType="begin"/>
        </w:r>
        <w:r>
          <w:instrText xml:space="preserve"> PAGEREF _Toc96636758 \h </w:instrText>
        </w:r>
        <w:r>
          <w:fldChar w:fldCharType="separate"/>
        </w:r>
        <w:r>
          <w:t>15</w:t>
        </w:r>
        <w:r>
          <w:fldChar w:fldCharType="end"/>
        </w:r>
      </w:hyperlink>
    </w:p>
    <w:p w14:paraId="04DED325" w14:textId="77777777" w:rsidR="00DE4A07" w:rsidRDefault="00000000">
      <w:pPr>
        <w:pStyle w:val="TOC2"/>
        <w:rPr>
          <w:rFonts w:asciiTheme="minorHAnsi" w:eastAsiaTheme="minorEastAsia" w:hAnsiTheme="minorHAnsi" w:cstheme="minorBidi"/>
          <w:szCs w:val="22"/>
        </w:rPr>
      </w:pPr>
      <w:hyperlink w:anchor="_Toc96636754" w:history="1">
        <w:r>
          <w:rPr>
            <w:rFonts w:hint="eastAsia"/>
          </w:rPr>
          <w:t>7</w:t>
        </w:r>
        <w:r>
          <w:rPr>
            <w:rStyle w:val="affffe"/>
            <w14:scene3d>
              <w14:camera w14:prst="orthographicFront"/>
              <w14:lightRig w14:rig="threePt" w14:dir="t">
                <w14:rot w14:lat="0" w14:lon="0" w14:rev="0"/>
              </w14:lightRig>
            </w14:scene3d>
          </w:rPr>
          <w:t xml:space="preserve">.4 </w:t>
        </w:r>
        <w:r>
          <w:rPr>
            <w:rStyle w:val="affffe"/>
            <w:rFonts w:hint="eastAsia"/>
          </w:rPr>
          <w:t xml:space="preserve"> 挂载设备安全要求</w:t>
        </w:r>
        <w:r>
          <w:tab/>
        </w:r>
        <w:r>
          <w:fldChar w:fldCharType="begin"/>
        </w:r>
        <w:r>
          <w:instrText xml:space="preserve"> PAGEREF _Toc96636754 \h </w:instrText>
        </w:r>
        <w:r>
          <w:fldChar w:fldCharType="separate"/>
        </w:r>
        <w:r>
          <w:t>10</w:t>
        </w:r>
        <w:r>
          <w:fldChar w:fldCharType="end"/>
        </w:r>
      </w:hyperlink>
    </w:p>
    <w:p w14:paraId="7356D9ED" w14:textId="77777777" w:rsidR="00DE4A07" w:rsidRDefault="00000000">
      <w:pPr>
        <w:pStyle w:val="TOC2"/>
        <w:rPr>
          <w:rFonts w:asciiTheme="minorHAnsi" w:eastAsiaTheme="minorEastAsia" w:hAnsiTheme="minorHAnsi" w:cstheme="minorBidi"/>
          <w:szCs w:val="22"/>
        </w:rPr>
      </w:pPr>
      <w:hyperlink w:anchor="_Toc96636754" w:history="1">
        <w:r>
          <w:rPr>
            <w:rFonts w:hint="eastAsia"/>
          </w:rPr>
          <w:t>7</w:t>
        </w:r>
        <w:r>
          <w:rPr>
            <w:rStyle w:val="affffe"/>
            <w14:scene3d>
              <w14:camera w14:prst="orthographicFront"/>
              <w14:lightRig w14:rig="threePt" w14:dir="t">
                <w14:rot w14:lat="0" w14:lon="0" w14:rev="0"/>
              </w14:lightRig>
            </w14:scene3d>
          </w:rPr>
          <w:t>.</w:t>
        </w:r>
        <w:r>
          <w:rPr>
            <w:rStyle w:val="affffe"/>
            <w:rFonts w:hint="eastAsia"/>
            <w14:scene3d>
              <w14:camera w14:prst="orthographicFront"/>
              <w14:lightRig w14:rig="threePt" w14:dir="t">
                <w14:rot w14:lat="0" w14:lon="0" w14:rev="0"/>
              </w14:lightRig>
            </w14:scene3d>
          </w:rPr>
          <w:t>5</w:t>
        </w:r>
        <w:r>
          <w:rPr>
            <w:rStyle w:val="affffe"/>
            <w14:scene3d>
              <w14:camera w14:prst="orthographicFront"/>
              <w14:lightRig w14:rig="threePt" w14:dir="t">
                <w14:rot w14:lat="0" w14:lon="0" w14:rev="0"/>
              </w14:lightRig>
            </w14:scene3d>
          </w:rPr>
          <w:t xml:space="preserve"> </w:t>
        </w:r>
        <w:r>
          <w:rPr>
            <w:rStyle w:val="affffe"/>
            <w:rFonts w:hint="eastAsia"/>
          </w:rPr>
          <w:t xml:space="preserve"> 公共数据安全要求</w:t>
        </w:r>
        <w:r>
          <w:tab/>
        </w:r>
        <w:r>
          <w:fldChar w:fldCharType="begin"/>
        </w:r>
        <w:r>
          <w:instrText xml:space="preserve"> PAGEREF _Toc96636754 \h </w:instrText>
        </w:r>
        <w:r>
          <w:fldChar w:fldCharType="separate"/>
        </w:r>
        <w:r>
          <w:t>10</w:t>
        </w:r>
        <w:r>
          <w:fldChar w:fldCharType="end"/>
        </w:r>
      </w:hyperlink>
    </w:p>
    <w:p w14:paraId="65F34EBC" w14:textId="77777777" w:rsidR="00DE4A07" w:rsidRDefault="00000000">
      <w:pPr>
        <w:pStyle w:val="TOC1"/>
        <w:tabs>
          <w:tab w:val="right" w:leader="dot" w:pos="9344"/>
        </w:tabs>
        <w:rPr>
          <w:rFonts w:asciiTheme="minorHAnsi" w:eastAsiaTheme="minorEastAsia" w:hAnsiTheme="minorHAnsi" w:cstheme="minorBidi"/>
          <w:szCs w:val="22"/>
        </w:rPr>
      </w:pPr>
      <w:hyperlink w:anchor="_Toc96636760" w:history="1">
        <w:r>
          <w:rPr>
            <w:rStyle w:val="affffe"/>
          </w:rPr>
          <w:t xml:space="preserve">8 </w:t>
        </w:r>
        <w:r>
          <w:rPr>
            <w:rStyle w:val="affffe"/>
            <w:rFonts w:hint="eastAsia"/>
          </w:rPr>
          <w:t xml:space="preserve"> 第三级安全要求</w:t>
        </w:r>
        <w:r>
          <w:tab/>
        </w:r>
        <w:r>
          <w:fldChar w:fldCharType="begin"/>
        </w:r>
        <w:r>
          <w:instrText xml:space="preserve"> PAGEREF _Toc96636760 \h </w:instrText>
        </w:r>
        <w:r>
          <w:fldChar w:fldCharType="separate"/>
        </w:r>
        <w:r>
          <w:t>17</w:t>
        </w:r>
        <w:r>
          <w:fldChar w:fldCharType="end"/>
        </w:r>
      </w:hyperlink>
    </w:p>
    <w:p w14:paraId="42206308" w14:textId="77777777" w:rsidR="00DE4A07" w:rsidRDefault="00000000">
      <w:pPr>
        <w:pStyle w:val="TOC2"/>
        <w:rPr>
          <w:rFonts w:asciiTheme="minorHAnsi" w:eastAsiaTheme="minorEastAsia" w:hAnsiTheme="minorHAnsi" w:cstheme="minorBidi"/>
          <w:szCs w:val="22"/>
        </w:rPr>
      </w:pPr>
      <w:hyperlink w:anchor="_Toc96636761" w:history="1">
        <w:r>
          <w:rPr>
            <w:rStyle w:val="affffe"/>
            <w14:scene3d>
              <w14:camera w14:prst="orthographicFront"/>
              <w14:lightRig w14:rig="threePt" w14:dir="t">
                <w14:rot w14:lat="0" w14:lon="0" w14:rev="0"/>
              </w14:lightRig>
            </w14:scene3d>
          </w:rPr>
          <w:t xml:space="preserve">8.1 </w:t>
        </w:r>
        <w:r>
          <w:rPr>
            <w:rStyle w:val="affffe"/>
            <w:rFonts w:hint="eastAsia"/>
          </w:rPr>
          <w:t xml:space="preserve"> 安全通用要求</w:t>
        </w:r>
        <w:r>
          <w:tab/>
        </w:r>
        <w:r>
          <w:fldChar w:fldCharType="begin"/>
        </w:r>
        <w:r>
          <w:instrText xml:space="preserve"> PAGEREF _Toc96636761 \h </w:instrText>
        </w:r>
        <w:r>
          <w:fldChar w:fldCharType="separate"/>
        </w:r>
        <w:r>
          <w:t>17</w:t>
        </w:r>
        <w:r>
          <w:fldChar w:fldCharType="end"/>
        </w:r>
      </w:hyperlink>
    </w:p>
    <w:p w14:paraId="6F83F07C" w14:textId="77777777" w:rsidR="00DE4A07" w:rsidRDefault="00000000">
      <w:pPr>
        <w:pStyle w:val="TOC2"/>
        <w:rPr>
          <w:rFonts w:asciiTheme="minorHAnsi" w:eastAsiaTheme="minorEastAsia" w:hAnsiTheme="minorHAnsi" w:cstheme="minorBidi"/>
          <w:szCs w:val="22"/>
        </w:rPr>
      </w:pPr>
      <w:hyperlink w:anchor="_Toc96636762" w:history="1">
        <w:r>
          <w:rPr>
            <w:rStyle w:val="affffe"/>
            <w14:scene3d>
              <w14:camera w14:prst="orthographicFront"/>
              <w14:lightRig w14:rig="threePt" w14:dir="t">
                <w14:rot w14:lat="0" w14:lon="0" w14:rev="0"/>
              </w14:lightRig>
            </w14:scene3d>
          </w:rPr>
          <w:t xml:space="preserve">8.2 </w:t>
        </w:r>
        <w:r>
          <w:rPr>
            <w:rStyle w:val="affffe"/>
            <w:rFonts w:hint="eastAsia"/>
          </w:rPr>
          <w:t xml:space="preserve"> 管理平台安全要求</w:t>
        </w:r>
        <w:r>
          <w:tab/>
        </w:r>
        <w:r>
          <w:fldChar w:fldCharType="begin"/>
        </w:r>
        <w:r>
          <w:instrText xml:space="preserve"> PAGEREF _Toc96636762 \h </w:instrText>
        </w:r>
        <w:r>
          <w:fldChar w:fldCharType="separate"/>
        </w:r>
        <w:r>
          <w:t>22</w:t>
        </w:r>
        <w:r>
          <w:fldChar w:fldCharType="end"/>
        </w:r>
      </w:hyperlink>
    </w:p>
    <w:p w14:paraId="33ADC94C" w14:textId="77777777" w:rsidR="00DE4A07" w:rsidRDefault="00000000">
      <w:pPr>
        <w:pStyle w:val="TOC2"/>
        <w:rPr>
          <w:rFonts w:asciiTheme="minorHAnsi" w:eastAsiaTheme="minorEastAsia" w:hAnsiTheme="minorHAnsi" w:cstheme="minorBidi"/>
          <w:szCs w:val="22"/>
        </w:rPr>
      </w:pPr>
      <w:hyperlink w:anchor="_Toc96636763" w:history="1">
        <w:r>
          <w:rPr>
            <w:rStyle w:val="affffe"/>
            <w14:scene3d>
              <w14:camera w14:prst="orthographicFront"/>
              <w14:lightRig w14:rig="threePt" w14:dir="t">
                <w14:rot w14:lat="0" w14:lon="0" w14:rev="0"/>
              </w14:lightRig>
            </w14:scene3d>
          </w:rPr>
          <w:t xml:space="preserve">8.3 </w:t>
        </w:r>
        <w:r>
          <w:rPr>
            <w:rStyle w:val="affffe"/>
            <w:rFonts w:hint="eastAsia"/>
          </w:rPr>
          <w:t xml:space="preserve"> 移动互联安全要求</w:t>
        </w:r>
        <w:r>
          <w:tab/>
        </w:r>
        <w:r>
          <w:fldChar w:fldCharType="begin"/>
        </w:r>
        <w:r>
          <w:instrText xml:space="preserve"> PAGEREF _Toc96636763 \h </w:instrText>
        </w:r>
        <w:r>
          <w:fldChar w:fldCharType="separate"/>
        </w:r>
        <w:r>
          <w:t>24</w:t>
        </w:r>
        <w:r>
          <w:fldChar w:fldCharType="end"/>
        </w:r>
      </w:hyperlink>
    </w:p>
    <w:p w14:paraId="2D103304" w14:textId="77777777" w:rsidR="00DE4A07" w:rsidRDefault="00000000">
      <w:pPr>
        <w:pStyle w:val="TOC2"/>
        <w:rPr>
          <w:rFonts w:asciiTheme="minorHAnsi" w:eastAsiaTheme="minorEastAsia" w:hAnsiTheme="minorHAnsi" w:cstheme="minorBidi"/>
          <w:szCs w:val="22"/>
        </w:rPr>
      </w:pPr>
      <w:hyperlink w:anchor="_Toc96636763" w:history="1">
        <w:r>
          <w:rPr>
            <w:rStyle w:val="affffe"/>
            <w14:scene3d>
              <w14:camera w14:prst="orthographicFront"/>
              <w14:lightRig w14:rig="threePt" w14:dir="t">
                <w14:rot w14:lat="0" w14:lon="0" w14:rev="0"/>
              </w14:lightRig>
            </w14:scene3d>
          </w:rPr>
          <w:t>8.</w:t>
        </w:r>
        <w:r>
          <w:rPr>
            <w:rStyle w:val="affffe"/>
            <w:rFonts w:hint="eastAsia"/>
            <w14:scene3d>
              <w14:camera w14:prst="orthographicFront"/>
              <w14:lightRig w14:rig="threePt" w14:dir="t">
                <w14:rot w14:lat="0" w14:lon="0" w14:rev="0"/>
              </w14:lightRig>
            </w14:scene3d>
          </w:rPr>
          <w:t>4</w:t>
        </w:r>
        <w:r>
          <w:rPr>
            <w:rStyle w:val="affffe"/>
            <w14:scene3d>
              <w14:camera w14:prst="orthographicFront"/>
              <w14:lightRig w14:rig="threePt" w14:dir="t">
                <w14:rot w14:lat="0" w14:lon="0" w14:rev="0"/>
              </w14:lightRig>
            </w14:scene3d>
          </w:rPr>
          <w:t xml:space="preserve"> </w:t>
        </w:r>
        <w:r>
          <w:rPr>
            <w:rStyle w:val="affffe"/>
            <w:rFonts w:hint="eastAsia"/>
          </w:rPr>
          <w:t xml:space="preserve"> 挂载设备安全要求</w:t>
        </w:r>
        <w:r>
          <w:tab/>
        </w:r>
        <w:r>
          <w:fldChar w:fldCharType="begin"/>
        </w:r>
        <w:r>
          <w:instrText xml:space="preserve"> PAGEREF _Toc96636763 \h </w:instrText>
        </w:r>
        <w:r>
          <w:fldChar w:fldCharType="separate"/>
        </w:r>
        <w:r>
          <w:t>24</w:t>
        </w:r>
        <w:r>
          <w:fldChar w:fldCharType="end"/>
        </w:r>
      </w:hyperlink>
    </w:p>
    <w:p w14:paraId="6181E217" w14:textId="77777777" w:rsidR="00DE4A07" w:rsidRDefault="00000000">
      <w:pPr>
        <w:pStyle w:val="TOC2"/>
        <w:rPr>
          <w:rFonts w:asciiTheme="minorHAnsi" w:eastAsiaTheme="minorEastAsia" w:hAnsiTheme="minorHAnsi" w:cstheme="minorBidi"/>
          <w:szCs w:val="22"/>
        </w:rPr>
      </w:pPr>
      <w:hyperlink w:anchor="_Toc96636764" w:history="1">
        <w:r>
          <w:rPr>
            <w:rStyle w:val="affffe"/>
            <w14:scene3d>
              <w14:camera w14:prst="orthographicFront"/>
              <w14:lightRig w14:rig="threePt" w14:dir="t">
                <w14:rot w14:lat="0" w14:lon="0" w14:rev="0"/>
              </w14:lightRig>
            </w14:scene3d>
          </w:rPr>
          <w:t>8.</w:t>
        </w:r>
        <w:r>
          <w:rPr>
            <w:rStyle w:val="affffe"/>
            <w:rFonts w:hint="eastAsia"/>
            <w14:scene3d>
              <w14:camera w14:prst="orthographicFront"/>
              <w14:lightRig w14:rig="threePt" w14:dir="t">
                <w14:rot w14:lat="0" w14:lon="0" w14:rev="0"/>
              </w14:lightRig>
            </w14:scene3d>
          </w:rPr>
          <w:t>5</w:t>
        </w:r>
        <w:r>
          <w:rPr>
            <w:rStyle w:val="affffe"/>
            <w14:scene3d>
              <w14:camera w14:prst="orthographicFront"/>
              <w14:lightRig w14:rig="threePt" w14:dir="t">
                <w14:rot w14:lat="0" w14:lon="0" w14:rev="0"/>
              </w14:lightRig>
            </w14:scene3d>
          </w:rPr>
          <w:t xml:space="preserve"> </w:t>
        </w:r>
        <w:r>
          <w:rPr>
            <w:rStyle w:val="affffe"/>
            <w:rFonts w:hint="eastAsia"/>
          </w:rPr>
          <w:t xml:space="preserve"> 公共数据安全要求</w:t>
        </w:r>
        <w:r>
          <w:tab/>
        </w:r>
        <w:r>
          <w:fldChar w:fldCharType="begin"/>
        </w:r>
        <w:r>
          <w:instrText xml:space="preserve"> PAGEREF _Toc96636764 \h </w:instrText>
        </w:r>
        <w:r>
          <w:fldChar w:fldCharType="separate"/>
        </w:r>
        <w:r>
          <w:t>25</w:t>
        </w:r>
        <w:r>
          <w:fldChar w:fldCharType="end"/>
        </w:r>
      </w:hyperlink>
    </w:p>
    <w:p w14:paraId="4ECB6AB1" w14:textId="77777777" w:rsidR="00DE4A07" w:rsidRDefault="00000000">
      <w:pPr>
        <w:pStyle w:val="TOC1"/>
        <w:tabs>
          <w:tab w:val="right" w:leader="dot" w:pos="9344"/>
        </w:tabs>
        <w:rPr>
          <w:rFonts w:asciiTheme="minorHAnsi" w:eastAsiaTheme="minorEastAsia" w:hAnsiTheme="minorHAnsi" w:cstheme="minorBidi"/>
          <w:szCs w:val="22"/>
        </w:rPr>
      </w:pPr>
      <w:hyperlink w:anchor="_Toc96636765" w:history="1">
        <w:r>
          <w:rPr>
            <w:rStyle w:val="affffe"/>
          </w:rPr>
          <w:t xml:space="preserve">9 </w:t>
        </w:r>
        <w:r>
          <w:rPr>
            <w:rStyle w:val="affffe"/>
            <w:rFonts w:hint="eastAsia"/>
          </w:rPr>
          <w:t xml:space="preserve"> 第四级安全要求</w:t>
        </w:r>
        <w:r>
          <w:tab/>
        </w:r>
        <w:r>
          <w:fldChar w:fldCharType="begin"/>
        </w:r>
        <w:r>
          <w:instrText xml:space="preserve"> PAGEREF _Toc96636765 \h </w:instrText>
        </w:r>
        <w:r>
          <w:fldChar w:fldCharType="separate"/>
        </w:r>
        <w:r>
          <w:t>27</w:t>
        </w:r>
        <w:r>
          <w:fldChar w:fldCharType="end"/>
        </w:r>
      </w:hyperlink>
    </w:p>
    <w:p w14:paraId="6CC8D613" w14:textId="77777777" w:rsidR="00DE4A07" w:rsidRDefault="00000000">
      <w:pPr>
        <w:pStyle w:val="TOC2"/>
        <w:rPr>
          <w:rFonts w:asciiTheme="minorHAnsi" w:eastAsiaTheme="minorEastAsia" w:hAnsiTheme="minorHAnsi" w:cstheme="minorBidi"/>
          <w:szCs w:val="22"/>
        </w:rPr>
      </w:pPr>
      <w:hyperlink w:anchor="_Toc96636766" w:history="1">
        <w:r>
          <w:rPr>
            <w:rStyle w:val="affffe"/>
            <w14:scene3d>
              <w14:camera w14:prst="orthographicFront"/>
              <w14:lightRig w14:rig="threePt" w14:dir="t">
                <w14:rot w14:lat="0" w14:lon="0" w14:rev="0"/>
              </w14:lightRig>
            </w14:scene3d>
          </w:rPr>
          <w:t xml:space="preserve">9.1 </w:t>
        </w:r>
        <w:r>
          <w:rPr>
            <w:rStyle w:val="affffe"/>
            <w:rFonts w:hint="eastAsia"/>
          </w:rPr>
          <w:t xml:space="preserve"> 安全通用要求</w:t>
        </w:r>
        <w:r>
          <w:tab/>
        </w:r>
        <w:r>
          <w:fldChar w:fldCharType="begin"/>
        </w:r>
        <w:r>
          <w:instrText xml:space="preserve"> PAGEREF _Toc96636766 \h </w:instrText>
        </w:r>
        <w:r>
          <w:fldChar w:fldCharType="separate"/>
        </w:r>
        <w:r>
          <w:t>27</w:t>
        </w:r>
        <w:r>
          <w:fldChar w:fldCharType="end"/>
        </w:r>
      </w:hyperlink>
    </w:p>
    <w:p w14:paraId="6FC98592" w14:textId="77777777" w:rsidR="00DE4A07" w:rsidRDefault="00000000">
      <w:pPr>
        <w:pStyle w:val="TOC2"/>
        <w:rPr>
          <w:rFonts w:asciiTheme="minorHAnsi" w:eastAsiaTheme="minorEastAsia" w:hAnsiTheme="minorHAnsi" w:cstheme="minorBidi"/>
          <w:szCs w:val="22"/>
        </w:rPr>
      </w:pPr>
      <w:hyperlink w:anchor="_Toc96636767" w:history="1">
        <w:r>
          <w:rPr>
            <w:rStyle w:val="affffe"/>
            <w14:scene3d>
              <w14:camera w14:prst="orthographicFront"/>
              <w14:lightRig w14:rig="threePt" w14:dir="t">
                <w14:rot w14:lat="0" w14:lon="0" w14:rev="0"/>
              </w14:lightRig>
            </w14:scene3d>
          </w:rPr>
          <w:t xml:space="preserve">9.2 </w:t>
        </w:r>
        <w:r>
          <w:rPr>
            <w:rStyle w:val="affffe"/>
            <w:rFonts w:hint="eastAsia"/>
          </w:rPr>
          <w:t xml:space="preserve"> 管理平台安全要求</w:t>
        </w:r>
        <w:r>
          <w:tab/>
        </w:r>
        <w:r>
          <w:fldChar w:fldCharType="begin"/>
        </w:r>
        <w:r>
          <w:instrText xml:space="preserve"> PAGEREF _Toc96636767 \h </w:instrText>
        </w:r>
        <w:r>
          <w:fldChar w:fldCharType="separate"/>
        </w:r>
        <w:r>
          <w:t>32</w:t>
        </w:r>
        <w:r>
          <w:fldChar w:fldCharType="end"/>
        </w:r>
      </w:hyperlink>
    </w:p>
    <w:p w14:paraId="211616D2" w14:textId="77777777" w:rsidR="00DE4A07" w:rsidRDefault="00000000">
      <w:pPr>
        <w:pStyle w:val="TOC2"/>
        <w:rPr>
          <w:rFonts w:asciiTheme="minorHAnsi" w:eastAsiaTheme="minorEastAsia" w:hAnsiTheme="minorHAnsi" w:cstheme="minorBidi"/>
          <w:szCs w:val="22"/>
        </w:rPr>
      </w:pPr>
      <w:hyperlink w:anchor="_Toc96636768" w:history="1">
        <w:r>
          <w:rPr>
            <w:rStyle w:val="affffe"/>
            <w14:scene3d>
              <w14:camera w14:prst="orthographicFront"/>
              <w14:lightRig w14:rig="threePt" w14:dir="t">
                <w14:rot w14:lat="0" w14:lon="0" w14:rev="0"/>
              </w14:lightRig>
            </w14:scene3d>
          </w:rPr>
          <w:t xml:space="preserve">9.3 </w:t>
        </w:r>
        <w:r>
          <w:rPr>
            <w:rStyle w:val="affffe"/>
            <w:rFonts w:hint="eastAsia"/>
          </w:rPr>
          <w:t xml:space="preserve"> 移动互联安全要求</w:t>
        </w:r>
        <w:r>
          <w:tab/>
        </w:r>
        <w:r>
          <w:fldChar w:fldCharType="begin"/>
        </w:r>
        <w:r>
          <w:instrText xml:space="preserve"> PAGEREF _Toc96636768 \h </w:instrText>
        </w:r>
        <w:r>
          <w:fldChar w:fldCharType="separate"/>
        </w:r>
        <w:r>
          <w:t>35</w:t>
        </w:r>
        <w:r>
          <w:fldChar w:fldCharType="end"/>
        </w:r>
      </w:hyperlink>
    </w:p>
    <w:p w14:paraId="6776359A" w14:textId="77777777" w:rsidR="00DE4A07" w:rsidRDefault="00000000">
      <w:pPr>
        <w:pStyle w:val="TOC2"/>
        <w:rPr>
          <w:rFonts w:asciiTheme="minorHAnsi" w:eastAsiaTheme="minorEastAsia" w:hAnsiTheme="minorHAnsi" w:cstheme="minorBidi"/>
          <w:szCs w:val="22"/>
        </w:rPr>
      </w:pPr>
      <w:hyperlink w:anchor="_Toc96636769" w:history="1">
        <w:r>
          <w:rPr>
            <w:rStyle w:val="affffe"/>
            <w14:scene3d>
              <w14:camera w14:prst="orthographicFront"/>
              <w14:lightRig w14:rig="threePt" w14:dir="t">
                <w14:rot w14:lat="0" w14:lon="0" w14:rev="0"/>
              </w14:lightRig>
            </w14:scene3d>
          </w:rPr>
          <w:t xml:space="preserve">9.4 </w:t>
        </w:r>
        <w:r>
          <w:rPr>
            <w:rStyle w:val="affffe"/>
            <w:rFonts w:hint="eastAsia"/>
          </w:rPr>
          <w:t xml:space="preserve"> 挂载设备安全要求</w:t>
        </w:r>
        <w:r>
          <w:tab/>
        </w:r>
        <w:r>
          <w:fldChar w:fldCharType="begin"/>
        </w:r>
        <w:r>
          <w:instrText xml:space="preserve"> PAGEREF _Toc96636769 \h </w:instrText>
        </w:r>
        <w:r>
          <w:fldChar w:fldCharType="separate"/>
        </w:r>
        <w:r>
          <w:t>36</w:t>
        </w:r>
        <w:r>
          <w:fldChar w:fldCharType="end"/>
        </w:r>
      </w:hyperlink>
    </w:p>
    <w:p w14:paraId="3CF34171" w14:textId="77777777" w:rsidR="00DE4A07" w:rsidRDefault="00000000">
      <w:pPr>
        <w:pStyle w:val="TOC2"/>
        <w:rPr>
          <w:rFonts w:asciiTheme="minorHAnsi" w:eastAsiaTheme="minorEastAsia" w:hAnsiTheme="minorHAnsi" w:cstheme="minorBidi"/>
          <w:szCs w:val="22"/>
        </w:rPr>
      </w:pPr>
      <w:hyperlink w:anchor="_Toc96636763" w:history="1">
        <w:r>
          <w:rPr>
            <w:rFonts w:hint="eastAsia"/>
          </w:rPr>
          <w:t>9</w:t>
        </w:r>
        <w:r>
          <w:rPr>
            <w:rStyle w:val="affffe"/>
            <w14:scene3d>
              <w14:camera w14:prst="orthographicFront"/>
              <w14:lightRig w14:rig="threePt" w14:dir="t">
                <w14:rot w14:lat="0" w14:lon="0" w14:rev="0"/>
              </w14:lightRig>
            </w14:scene3d>
          </w:rPr>
          <w:t>.</w:t>
        </w:r>
        <w:r>
          <w:rPr>
            <w:rStyle w:val="affffe"/>
            <w:rFonts w:hint="eastAsia"/>
            <w14:scene3d>
              <w14:camera w14:prst="orthographicFront"/>
              <w14:lightRig w14:rig="threePt" w14:dir="t">
                <w14:rot w14:lat="0" w14:lon="0" w14:rev="0"/>
              </w14:lightRig>
            </w14:scene3d>
          </w:rPr>
          <w:t>5</w:t>
        </w:r>
        <w:r>
          <w:rPr>
            <w:rStyle w:val="affffe"/>
            <w14:scene3d>
              <w14:camera w14:prst="orthographicFront"/>
              <w14:lightRig w14:rig="threePt" w14:dir="t">
                <w14:rot w14:lat="0" w14:lon="0" w14:rev="0"/>
              </w14:lightRig>
            </w14:scene3d>
          </w:rPr>
          <w:t xml:space="preserve"> </w:t>
        </w:r>
        <w:r>
          <w:rPr>
            <w:rStyle w:val="affffe"/>
            <w:rFonts w:hint="eastAsia"/>
          </w:rPr>
          <w:t xml:space="preserve"> 公共数据安全要求</w:t>
        </w:r>
        <w:r>
          <w:tab/>
        </w:r>
        <w:r>
          <w:fldChar w:fldCharType="begin"/>
        </w:r>
        <w:r>
          <w:instrText xml:space="preserve"> PAGEREF _Toc96636763 \h </w:instrText>
        </w:r>
        <w:r>
          <w:fldChar w:fldCharType="separate"/>
        </w:r>
        <w:r>
          <w:t>24</w:t>
        </w:r>
        <w:r>
          <w:fldChar w:fldCharType="end"/>
        </w:r>
      </w:hyperlink>
    </w:p>
    <w:p w14:paraId="5B22667D" w14:textId="77777777" w:rsidR="00DE4A07" w:rsidRDefault="00000000">
      <w:pPr>
        <w:pStyle w:val="TOC1"/>
        <w:tabs>
          <w:tab w:val="right" w:leader="dot" w:pos="9344"/>
        </w:tabs>
        <w:rPr>
          <w:rFonts w:asciiTheme="minorHAnsi" w:eastAsiaTheme="minorEastAsia" w:hAnsiTheme="minorHAnsi" w:cstheme="minorBidi"/>
          <w:szCs w:val="22"/>
        </w:rPr>
      </w:pPr>
      <w:hyperlink w:anchor="_Toc96636771" w:history="1">
        <w:r>
          <w:rPr>
            <w:rStyle w:val="affffe"/>
          </w:rPr>
          <w:t xml:space="preserve">10 </w:t>
        </w:r>
        <w:r>
          <w:rPr>
            <w:rStyle w:val="affffe"/>
            <w:rFonts w:hint="eastAsia"/>
          </w:rPr>
          <w:t xml:space="preserve"> 第五级安全要求</w:t>
        </w:r>
        <w:r>
          <w:tab/>
        </w:r>
        <w:r>
          <w:fldChar w:fldCharType="begin"/>
        </w:r>
        <w:r>
          <w:instrText xml:space="preserve"> PAGEREF _Toc96636771 \h </w:instrText>
        </w:r>
        <w:r>
          <w:fldChar w:fldCharType="separate"/>
        </w:r>
        <w:r>
          <w:t>38</w:t>
        </w:r>
        <w:r>
          <w:fldChar w:fldCharType="end"/>
        </w:r>
      </w:hyperlink>
    </w:p>
    <w:p w14:paraId="51C2AC77" w14:textId="77777777" w:rsidR="00DE4A07" w:rsidRDefault="00000000">
      <w:pPr>
        <w:pStyle w:val="TOC1"/>
        <w:tabs>
          <w:tab w:val="right" w:leader="dot" w:pos="9344"/>
        </w:tabs>
        <w:rPr>
          <w:rFonts w:asciiTheme="minorHAnsi" w:eastAsiaTheme="minorEastAsia" w:hAnsiTheme="minorHAnsi" w:cstheme="minorBidi"/>
          <w:szCs w:val="22"/>
        </w:rPr>
      </w:pPr>
      <w:hyperlink w:anchor="_Toc96636773" w:history="1">
        <w:r>
          <w:rPr>
            <w:rStyle w:val="affffe"/>
            <w:rFonts w:hint="eastAsia"/>
          </w:rPr>
          <w:t>附录A（规范性）</w:t>
        </w:r>
        <w:r>
          <w:rPr>
            <w:rStyle w:val="affffe"/>
          </w:rPr>
          <w:t xml:space="preserve">  </w:t>
        </w:r>
        <w:r>
          <w:rPr>
            <w:rStyle w:val="affffe"/>
            <w:rFonts w:hint="eastAsia"/>
          </w:rPr>
          <w:t>安全要求的选择和使用</w:t>
        </w:r>
        <w:r>
          <w:tab/>
        </w:r>
        <w:r>
          <w:fldChar w:fldCharType="begin"/>
        </w:r>
        <w:r>
          <w:instrText xml:space="preserve"> PAGEREF _Toc96636773 \h </w:instrText>
        </w:r>
        <w:r>
          <w:fldChar w:fldCharType="separate"/>
        </w:r>
        <w:r>
          <w:t>39</w:t>
        </w:r>
        <w:r>
          <w:fldChar w:fldCharType="end"/>
        </w:r>
      </w:hyperlink>
    </w:p>
    <w:p w14:paraId="345F3004" w14:textId="77777777" w:rsidR="00DE4A07" w:rsidRDefault="00000000">
      <w:pPr>
        <w:pStyle w:val="TOC1"/>
        <w:tabs>
          <w:tab w:val="right" w:leader="dot" w:pos="9344"/>
        </w:tabs>
        <w:rPr>
          <w:rFonts w:asciiTheme="minorHAnsi" w:eastAsiaTheme="minorEastAsia" w:hAnsiTheme="minorHAnsi" w:cstheme="minorBidi"/>
          <w:szCs w:val="22"/>
        </w:rPr>
      </w:pPr>
      <w:hyperlink w:anchor="_Toc96636779" w:history="1">
        <w:r>
          <w:rPr>
            <w:rStyle w:val="affffe"/>
            <w:rFonts w:hint="eastAsia"/>
          </w:rPr>
          <w:t>附录B（规范性）</w:t>
        </w:r>
        <w:r>
          <w:rPr>
            <w:rStyle w:val="affffe"/>
          </w:rPr>
          <w:t xml:space="preserve">  </w:t>
        </w:r>
        <w:r>
          <w:rPr>
            <w:rStyle w:val="affffe"/>
            <w:rFonts w:hint="eastAsia"/>
          </w:rPr>
          <w:t>等级保护对象整体安全保护能力的要求</w:t>
        </w:r>
        <w:r>
          <w:tab/>
        </w:r>
        <w:r>
          <w:fldChar w:fldCharType="begin"/>
        </w:r>
        <w:r>
          <w:instrText xml:space="preserve"> PAGEREF _Toc96636779 \h </w:instrText>
        </w:r>
        <w:r>
          <w:fldChar w:fldCharType="separate"/>
        </w:r>
        <w:r>
          <w:t>43</w:t>
        </w:r>
        <w:r>
          <w:fldChar w:fldCharType="end"/>
        </w:r>
      </w:hyperlink>
    </w:p>
    <w:p w14:paraId="42C1DAAD" w14:textId="77777777" w:rsidR="00DE4A07" w:rsidRDefault="00000000">
      <w:pPr>
        <w:pStyle w:val="TOC1"/>
        <w:tabs>
          <w:tab w:val="right" w:leader="dot" w:pos="9344"/>
        </w:tabs>
        <w:rPr>
          <w:rFonts w:asciiTheme="minorHAnsi" w:eastAsiaTheme="minorEastAsia" w:hAnsiTheme="minorHAnsi" w:cstheme="minorBidi"/>
          <w:szCs w:val="22"/>
        </w:rPr>
      </w:pPr>
      <w:hyperlink w:anchor="_Toc96636780" w:history="1">
        <w:r>
          <w:rPr>
            <w:rStyle w:val="affffe"/>
            <w:rFonts w:hint="eastAsia"/>
          </w:rPr>
          <w:t>附录C（规范性）</w:t>
        </w:r>
        <w:r>
          <w:rPr>
            <w:rStyle w:val="affffe"/>
          </w:rPr>
          <w:t xml:space="preserve">  </w:t>
        </w:r>
        <w:r>
          <w:rPr>
            <w:rStyle w:val="affffe"/>
            <w:rFonts w:hint="eastAsia"/>
          </w:rPr>
          <w:t>等级保护安全框架和关键技术使用要求</w:t>
        </w:r>
        <w:r>
          <w:tab/>
        </w:r>
        <w:r>
          <w:fldChar w:fldCharType="begin"/>
        </w:r>
        <w:r>
          <w:instrText xml:space="preserve"> PAGEREF _Toc96636780 \h </w:instrText>
        </w:r>
        <w:r>
          <w:fldChar w:fldCharType="separate"/>
        </w:r>
        <w:r>
          <w:t>44</w:t>
        </w:r>
        <w:r>
          <w:fldChar w:fldCharType="end"/>
        </w:r>
      </w:hyperlink>
    </w:p>
    <w:p w14:paraId="21EEF4CB" w14:textId="77777777" w:rsidR="00DE4A07" w:rsidRDefault="00000000">
      <w:pPr>
        <w:pStyle w:val="TOC1"/>
        <w:tabs>
          <w:tab w:val="right" w:leader="dot" w:pos="9344"/>
        </w:tabs>
      </w:pPr>
      <w:hyperlink w:anchor="_Toc96636781" w:history="1">
        <w:r>
          <w:rPr>
            <w:rFonts w:hint="eastAsia"/>
          </w:rPr>
          <w:t>附录D（规范性）</w:t>
        </w:r>
        <w:r>
          <w:t xml:space="preserve">  </w:t>
        </w:r>
        <w:r>
          <w:rPr>
            <w:rFonts w:hint="eastAsia"/>
          </w:rPr>
          <w:t>管理平台应用场景要求</w:t>
        </w:r>
        <w:r>
          <w:tab/>
        </w:r>
        <w:r>
          <w:fldChar w:fldCharType="begin"/>
        </w:r>
        <w:r>
          <w:instrText xml:space="preserve"> PAGEREF _Toc96636781 \h </w:instrText>
        </w:r>
        <w:r>
          <w:fldChar w:fldCharType="separate"/>
        </w:r>
        <w:r>
          <w:t>46</w:t>
        </w:r>
        <w:r>
          <w:fldChar w:fldCharType="end"/>
        </w:r>
      </w:hyperlink>
    </w:p>
    <w:p w14:paraId="6731D055" w14:textId="77777777" w:rsidR="00DE4A07" w:rsidRDefault="00000000">
      <w:pPr>
        <w:pStyle w:val="TOC1"/>
        <w:tabs>
          <w:tab w:val="right" w:leader="dot" w:pos="9344"/>
        </w:tabs>
      </w:pPr>
      <w:hyperlink w:anchor="_Toc96636782" w:history="1">
        <w:r>
          <w:rPr>
            <w:rFonts w:hint="eastAsia"/>
          </w:rPr>
          <w:t>附录E（规范性）</w:t>
        </w:r>
        <w:r>
          <w:t xml:space="preserve">  </w:t>
        </w:r>
        <w:r>
          <w:rPr>
            <w:rFonts w:hint="eastAsia"/>
          </w:rPr>
          <w:t>移动互联应用场景要求</w:t>
        </w:r>
        <w:r>
          <w:tab/>
        </w:r>
        <w:r>
          <w:fldChar w:fldCharType="begin"/>
        </w:r>
        <w:r>
          <w:instrText xml:space="preserve"> PAGEREF _Toc96636782 \h </w:instrText>
        </w:r>
        <w:r>
          <w:fldChar w:fldCharType="separate"/>
        </w:r>
        <w:r>
          <w:t>47</w:t>
        </w:r>
        <w:r>
          <w:fldChar w:fldCharType="end"/>
        </w:r>
      </w:hyperlink>
    </w:p>
    <w:p w14:paraId="7D123CBE" w14:textId="77777777" w:rsidR="00DE4A07" w:rsidRDefault="00000000">
      <w:pPr>
        <w:pStyle w:val="TOC1"/>
        <w:tabs>
          <w:tab w:val="right" w:leader="dot" w:pos="9344"/>
        </w:tabs>
      </w:pPr>
      <w:hyperlink w:anchor="_Toc96636783" w:history="1">
        <w:r>
          <w:rPr>
            <w:rFonts w:hint="eastAsia"/>
          </w:rPr>
          <w:t>附录F（规范性）</w:t>
        </w:r>
        <w:r>
          <w:t xml:space="preserve">  </w:t>
        </w:r>
        <w:r>
          <w:rPr>
            <w:rFonts w:hint="eastAsia"/>
          </w:rPr>
          <w:t>挂载设备应用场景要求</w:t>
        </w:r>
        <w:r>
          <w:tab/>
        </w:r>
        <w:r>
          <w:fldChar w:fldCharType="begin"/>
        </w:r>
        <w:r>
          <w:instrText xml:space="preserve"> PAGEREF _Toc96636783 \h </w:instrText>
        </w:r>
        <w:r>
          <w:fldChar w:fldCharType="separate"/>
        </w:r>
        <w:r>
          <w:t>48</w:t>
        </w:r>
        <w:r>
          <w:fldChar w:fldCharType="end"/>
        </w:r>
      </w:hyperlink>
    </w:p>
    <w:p w14:paraId="3FB14C7E" w14:textId="77777777" w:rsidR="00DE4A07" w:rsidRDefault="00000000">
      <w:pPr>
        <w:pStyle w:val="TOC1"/>
        <w:tabs>
          <w:tab w:val="right" w:leader="dot" w:pos="9344"/>
        </w:tabs>
      </w:pPr>
      <w:r>
        <w:rPr>
          <w:rFonts w:hint="eastAsia"/>
        </w:rPr>
        <w:t>附录G (规范性）   密码模块安全技术要求</w:t>
      </w:r>
    </w:p>
    <w:p w14:paraId="0FD06733" w14:textId="77777777" w:rsidR="00DE4A07" w:rsidRDefault="00000000">
      <w:pPr>
        <w:pStyle w:val="TOC1"/>
        <w:tabs>
          <w:tab w:val="right" w:leader="dot" w:pos="9344"/>
        </w:tabs>
      </w:pPr>
      <w:r>
        <w:rPr>
          <w:rFonts w:hint="eastAsia"/>
        </w:rPr>
        <w:t>附录H (规范性）   可信验证要求</w:t>
      </w:r>
    </w:p>
    <w:p w14:paraId="4913D8CF" w14:textId="77777777" w:rsidR="00DE4A07" w:rsidRDefault="00DE4A07">
      <w:pPr>
        <w:rPr>
          <w:color w:val="FF0000"/>
        </w:rPr>
      </w:pPr>
    </w:p>
    <w:p w14:paraId="19714967" w14:textId="77777777" w:rsidR="00DE4A07" w:rsidRDefault="00DE4A07">
      <w:pPr>
        <w:rPr>
          <w:color w:val="FF0000"/>
        </w:rPr>
      </w:pPr>
    </w:p>
    <w:p w14:paraId="2A19C3D8" w14:textId="77777777" w:rsidR="00DE4A07" w:rsidRDefault="00000000">
      <w:pPr>
        <w:pStyle w:val="affffffd"/>
        <w:spacing w:after="468"/>
      </w:pPr>
      <w:r>
        <w:fldChar w:fldCharType="end"/>
      </w:r>
    </w:p>
    <w:p w14:paraId="397AFDA0" w14:textId="77777777" w:rsidR="00DE4A07" w:rsidRDefault="00DE4A07">
      <w:pPr>
        <w:pStyle w:val="affffffd"/>
        <w:spacing w:after="468"/>
        <w:sectPr w:rsidR="00DE4A07">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type="lines" w:linePitch="312"/>
        </w:sectPr>
      </w:pPr>
    </w:p>
    <w:p w14:paraId="3E60B9E4" w14:textId="77777777" w:rsidR="00DE4A07" w:rsidRDefault="00000000">
      <w:pPr>
        <w:pStyle w:val="a6"/>
        <w:spacing w:after="468"/>
      </w:pPr>
      <w:bookmarkStart w:id="25" w:name="_Toc96636741"/>
      <w:bookmarkStart w:id="26" w:name="BookMark2"/>
      <w:bookmarkEnd w:id="23"/>
      <w:r>
        <w:rPr>
          <w:spacing w:val="320"/>
        </w:rPr>
        <w:lastRenderedPageBreak/>
        <w:t>前</w:t>
      </w:r>
      <w:r>
        <w:t>言</w:t>
      </w:r>
      <w:bookmarkEnd w:id="24"/>
      <w:bookmarkEnd w:id="25"/>
    </w:p>
    <w:p w14:paraId="1FC846B5" w14:textId="77777777" w:rsidR="00DE4A07" w:rsidRDefault="00000000">
      <w:pPr>
        <w:pStyle w:val="afffff8"/>
        <w:ind w:firstLine="420"/>
      </w:pPr>
      <w:r>
        <w:rPr>
          <w:rFonts w:hint="eastAsia"/>
        </w:rPr>
        <w:t>本文件按照GB/T 1.1—2020《标准化工作导则  第1部分：标准化文件的结构和起草规则》的规定起草。</w:t>
      </w:r>
    </w:p>
    <w:p w14:paraId="614D504A" w14:textId="77777777" w:rsidR="00DE4A07" w:rsidRDefault="00000000">
      <w:pPr>
        <w:pStyle w:val="afffff8"/>
        <w:ind w:firstLine="420"/>
      </w:pPr>
      <w:r>
        <w:rPr>
          <w:rFonts w:hAnsi="宋体" w:hint="eastAsia"/>
        </w:rPr>
        <w:t>本文件由</w:t>
      </w:r>
      <w:r>
        <w:rPr>
          <w:rFonts w:hAnsi="宋体" w:hint="eastAsia"/>
          <w:color w:val="000000"/>
        </w:rPr>
        <w:t>深圳市工业和信息化局</w:t>
      </w:r>
      <w:r>
        <w:rPr>
          <w:rFonts w:hAnsi="宋体" w:hint="eastAsia"/>
        </w:rPr>
        <w:t>提出并归口。</w:t>
      </w:r>
    </w:p>
    <w:p w14:paraId="6E0E0C1C" w14:textId="77777777" w:rsidR="00DE4A07" w:rsidRDefault="00000000">
      <w:pPr>
        <w:pStyle w:val="afffff8"/>
        <w:ind w:firstLine="420"/>
      </w:pPr>
      <w:r>
        <w:rPr>
          <w:rFonts w:hint="eastAsia"/>
        </w:rPr>
        <w:t>本文件起草单位：</w:t>
      </w:r>
    </w:p>
    <w:p w14:paraId="2BF37739" w14:textId="77777777" w:rsidR="00DE4A07" w:rsidRDefault="00000000">
      <w:pPr>
        <w:pStyle w:val="afffff8"/>
        <w:ind w:firstLine="420"/>
      </w:pPr>
      <w:r>
        <w:rPr>
          <w:rFonts w:hint="eastAsia"/>
        </w:rPr>
        <w:t>本文件主要起草人：</w:t>
      </w:r>
    </w:p>
    <w:p w14:paraId="363192A9" w14:textId="77777777" w:rsidR="00DE4A07" w:rsidRDefault="00DE4A07">
      <w:pPr>
        <w:pStyle w:val="afffff8"/>
        <w:ind w:firstLine="420"/>
      </w:pPr>
    </w:p>
    <w:p w14:paraId="26D425C7" w14:textId="77777777" w:rsidR="00DE4A07" w:rsidRDefault="00DE4A07">
      <w:pPr>
        <w:pStyle w:val="afffff8"/>
        <w:ind w:firstLine="420"/>
        <w:sectPr w:rsidR="00DE4A07">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type="lines" w:linePitch="312"/>
        </w:sectPr>
      </w:pPr>
    </w:p>
    <w:p w14:paraId="33BA089A" w14:textId="77777777" w:rsidR="00DE4A07" w:rsidRDefault="00DE4A07">
      <w:pPr>
        <w:spacing w:line="20" w:lineRule="exact"/>
        <w:jc w:val="center"/>
        <w:rPr>
          <w:rFonts w:ascii="黑体" w:eastAsia="黑体" w:hAnsi="黑体"/>
          <w:sz w:val="32"/>
          <w:szCs w:val="32"/>
        </w:rPr>
      </w:pPr>
      <w:bookmarkStart w:id="27" w:name="BookMark4"/>
      <w:bookmarkEnd w:id="26"/>
    </w:p>
    <w:p w14:paraId="02E8D676" w14:textId="77777777" w:rsidR="00DE4A07" w:rsidRDefault="00DE4A07">
      <w:pPr>
        <w:spacing w:line="20" w:lineRule="exact"/>
        <w:jc w:val="center"/>
        <w:rPr>
          <w:rFonts w:ascii="黑体" w:eastAsia="黑体" w:hAnsi="黑体"/>
          <w:sz w:val="32"/>
          <w:szCs w:val="32"/>
        </w:rPr>
      </w:pPr>
    </w:p>
    <w:bookmarkStart w:id="28" w:name="NEW_STAND_NAME" w:displacedByCustomXml="next"/>
    <w:sdt>
      <w:sdtPr>
        <w:tag w:val="NEW_STAND_NAME"/>
        <w:id w:val="595910757"/>
        <w:lock w:val="sdtLocked"/>
        <w:placeholder>
          <w:docPart w:val="FEFAC4E3AC5B4BCCAAD1A190F69A7B7C"/>
        </w:placeholder>
      </w:sdtPr>
      <w:sdtContent>
        <w:p w14:paraId="39783087" w14:textId="77777777" w:rsidR="00DE4A07" w:rsidRDefault="00000000">
          <w:pPr>
            <w:pStyle w:val="afffffffffb"/>
            <w:spacing w:beforeLines="1" w:before="3" w:afterLines="220" w:after="686"/>
          </w:pPr>
          <w:r>
            <w:rPr>
              <w:rFonts w:hint="eastAsia"/>
            </w:rPr>
            <w:t>多功能智能杆</w:t>
          </w:r>
          <w:r>
            <w:t xml:space="preserve"> 网络安全等级保护基本要求</w:t>
          </w:r>
        </w:p>
      </w:sdtContent>
    </w:sdt>
    <w:p w14:paraId="52EA85B5" w14:textId="77777777" w:rsidR="00DE4A07" w:rsidRDefault="00000000">
      <w:pPr>
        <w:pStyle w:val="affc"/>
        <w:spacing w:before="312" w:after="312"/>
      </w:pPr>
      <w:bookmarkStart w:id="29" w:name="_Toc26718930"/>
      <w:bookmarkStart w:id="30" w:name="_Toc96636742"/>
      <w:bookmarkStart w:id="31" w:name="_Toc96630334"/>
      <w:bookmarkStart w:id="32" w:name="_Toc26986530"/>
      <w:bookmarkStart w:id="33" w:name="_Toc96533558"/>
      <w:bookmarkStart w:id="34" w:name="_Toc96527161"/>
      <w:bookmarkStart w:id="35" w:name="_Toc24884218"/>
      <w:bookmarkStart w:id="36" w:name="_Toc17233325"/>
      <w:bookmarkStart w:id="37" w:name="_Toc26648465"/>
      <w:bookmarkStart w:id="38" w:name="_Toc96527294"/>
      <w:bookmarkStart w:id="39" w:name="_Toc17233333"/>
      <w:bookmarkStart w:id="40" w:name="_Toc24884211"/>
      <w:bookmarkStart w:id="41" w:name="_Toc26986771"/>
      <w:bookmarkEnd w:id="28"/>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0A18595B" w14:textId="77777777" w:rsidR="00DE4A07" w:rsidRDefault="00000000">
      <w:pPr>
        <w:spacing w:line="240" w:lineRule="auto"/>
        <w:ind w:firstLineChars="200" w:firstLine="420"/>
      </w:pPr>
      <w:bookmarkStart w:id="42" w:name="_Toc26648466"/>
      <w:bookmarkStart w:id="43" w:name="_Toc17233334"/>
      <w:bookmarkStart w:id="44" w:name="_Toc17233326"/>
      <w:bookmarkStart w:id="45" w:name="_Toc24884212"/>
      <w:bookmarkStart w:id="46" w:name="_Toc24884219"/>
      <w:r>
        <w:rPr>
          <w:rFonts w:hint="eastAsia"/>
        </w:rPr>
        <w:t>本文件规定了多功能智能</w:t>
      </w:r>
      <w:proofErr w:type="gramStart"/>
      <w:r>
        <w:rPr>
          <w:rFonts w:hint="eastAsia"/>
        </w:rPr>
        <w:t>杆网络</w:t>
      </w:r>
      <w:proofErr w:type="gramEnd"/>
      <w:r>
        <w:rPr>
          <w:rFonts w:hint="eastAsia"/>
        </w:rPr>
        <w:t>安全等级保护的第一级到第四级等级保护对象的安全通用要求和安全扩展要求。</w:t>
      </w:r>
    </w:p>
    <w:p w14:paraId="6328C169" w14:textId="77777777" w:rsidR="00DE4A07" w:rsidRDefault="00000000">
      <w:pPr>
        <w:spacing w:line="240" w:lineRule="auto"/>
        <w:ind w:firstLineChars="200" w:firstLine="420"/>
      </w:pPr>
      <w:r>
        <w:rPr>
          <w:rFonts w:hint="eastAsia"/>
        </w:rPr>
        <w:t>本文件适用于</w:t>
      </w:r>
      <w:proofErr w:type="gramStart"/>
      <w:r>
        <w:rPr>
          <w:rFonts w:hint="eastAsia"/>
        </w:rPr>
        <w:t>指导分</w:t>
      </w:r>
      <w:proofErr w:type="gramEnd"/>
      <w:r>
        <w:rPr>
          <w:rFonts w:hint="eastAsia"/>
        </w:rPr>
        <w:t>等级的非涉密对象的安全建设和监督管理。对于涉及国家秘密的网络，应按照国家保密工作部门的相关规定和标准进行保护。</w:t>
      </w:r>
    </w:p>
    <w:p w14:paraId="2D90D2AE" w14:textId="77777777" w:rsidR="00DE4A07" w:rsidRDefault="00DE4A07">
      <w:pPr>
        <w:spacing w:line="240" w:lineRule="auto"/>
      </w:pPr>
    </w:p>
    <w:p w14:paraId="27EF2884" w14:textId="77777777" w:rsidR="00DE4A07" w:rsidRDefault="00000000">
      <w:pPr>
        <w:pStyle w:val="affc"/>
        <w:spacing w:before="312" w:after="312"/>
      </w:pPr>
      <w:bookmarkStart w:id="47" w:name="_Toc96527162"/>
      <w:bookmarkStart w:id="48" w:name="_Toc26986531"/>
      <w:bookmarkStart w:id="49" w:name="_Toc96527295"/>
      <w:bookmarkStart w:id="50" w:name="_Toc26986772"/>
      <w:bookmarkStart w:id="51" w:name="_Toc96533559"/>
      <w:bookmarkStart w:id="52" w:name="_Toc96630335"/>
      <w:bookmarkStart w:id="53" w:name="_Toc26718931"/>
      <w:bookmarkStart w:id="54" w:name="_Toc96636743"/>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C8A2E23A5FFF429B9CF97B2A370A323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CF2187C" w14:textId="77777777" w:rsidR="00DE4A07" w:rsidRDefault="00000000">
          <w:pPr>
            <w:pStyle w:val="af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A2204C"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GB 17859  计算机信息系统  安全保护等级划分准则</w:t>
      </w:r>
    </w:p>
    <w:p w14:paraId="7CBDAF84"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GB/T 22239—2019  信息安全技术 网络安全等级保护基本要求</w:t>
      </w:r>
    </w:p>
    <w:p w14:paraId="140345BB"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GB/T 22240—2020  信息安全技术 网络安全等级保护定级指南</w:t>
      </w:r>
    </w:p>
    <w:p w14:paraId="5C96C444"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 xml:space="preserve">GB/T 25070—2019  </w:t>
      </w:r>
      <w:r>
        <w:rPr>
          <w:rFonts w:ascii="Helvetica" w:eastAsia="Helvetica" w:hAnsi="Helvetica" w:cs="Helvetica"/>
        </w:rPr>
        <w:t>信息安全技术 网络安全等级保护安全设</w:t>
      </w:r>
      <w:r>
        <w:rPr>
          <w:rFonts w:ascii="Helvetica" w:hAnsi="Helvetica" w:cs="Helvetica" w:hint="eastAsia"/>
        </w:rPr>
        <w:t>计</w:t>
      </w:r>
    </w:p>
    <w:p w14:paraId="1EF43A6C"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 xml:space="preserve">GB/T 28181—2016  </w:t>
      </w:r>
      <w:r>
        <w:rPr>
          <w:rFonts w:hint="eastAsia"/>
        </w:rPr>
        <w:t>公共安全视频监控联网系统信息传输、交换、控制技术要求</w:t>
      </w:r>
    </w:p>
    <w:p w14:paraId="1A721349"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 xml:space="preserve">GB/T 30428.7—2017  </w:t>
      </w:r>
      <w:r>
        <w:rPr>
          <w:rFonts w:hint="eastAsia"/>
        </w:rPr>
        <w:t>数字化城市管理信息系统</w:t>
      </w:r>
      <w:r>
        <w:rPr>
          <w:rFonts w:hint="eastAsia"/>
        </w:rPr>
        <w:t xml:space="preserve"> </w:t>
      </w:r>
      <w:r>
        <w:t xml:space="preserve"> </w:t>
      </w:r>
      <w:r>
        <w:rPr>
          <w:rFonts w:hint="eastAsia"/>
        </w:rPr>
        <w:t>第</w:t>
      </w:r>
      <w:r>
        <w:rPr>
          <w:rFonts w:hint="eastAsia"/>
        </w:rPr>
        <w:t>7</w:t>
      </w:r>
      <w:r>
        <w:rPr>
          <w:rFonts w:hint="eastAsia"/>
        </w:rPr>
        <w:t>部分：监管信息采集</w:t>
      </w:r>
    </w:p>
    <w:p w14:paraId="255A8707"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 xml:space="preserve">GB/T 31167—2014  信息安全技术  </w:t>
      </w:r>
      <w:proofErr w:type="gramStart"/>
      <w:r>
        <w:rPr>
          <w:rFonts w:ascii="宋体" w:hAnsi="Times New Roman" w:hint="eastAsia"/>
          <w:kern w:val="0"/>
          <w:szCs w:val="20"/>
        </w:rPr>
        <w:t>云计算</w:t>
      </w:r>
      <w:proofErr w:type="gramEnd"/>
      <w:r>
        <w:rPr>
          <w:rFonts w:ascii="宋体" w:hAnsi="Times New Roman" w:hint="eastAsia"/>
          <w:kern w:val="0"/>
          <w:szCs w:val="20"/>
        </w:rPr>
        <w:t>服务安全指南</w:t>
      </w:r>
    </w:p>
    <w:p w14:paraId="1CFAD12A"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GB/T 35114—2017  公共安全视频监控联网信息安全技术要求</w:t>
      </w:r>
    </w:p>
    <w:p w14:paraId="5D3705E2"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GB/T 39786—2021  信息安全技术 信息系统密码应用基本要求</w:t>
      </w:r>
    </w:p>
    <w:p w14:paraId="22E98FD6"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GB/T 37025—2018  信息安全技术 物联网数据传输安全技术要求</w:t>
      </w:r>
    </w:p>
    <w:p w14:paraId="753FCB52"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 xml:space="preserve">GA/T 1049.3—2013  </w:t>
      </w:r>
      <w:r>
        <w:rPr>
          <w:rFonts w:hint="eastAsia"/>
        </w:rPr>
        <w:t>公安交通集成指挥平台通信协议</w:t>
      </w:r>
      <w:r>
        <w:rPr>
          <w:rFonts w:hint="eastAsia"/>
        </w:rPr>
        <w:t xml:space="preserve"> </w:t>
      </w:r>
      <w:r>
        <w:t xml:space="preserve"> </w:t>
      </w:r>
      <w:r>
        <w:rPr>
          <w:rFonts w:hint="eastAsia"/>
        </w:rPr>
        <w:t>第</w:t>
      </w:r>
      <w:r>
        <w:rPr>
          <w:rFonts w:hint="eastAsia"/>
        </w:rPr>
        <w:t>3</w:t>
      </w:r>
      <w:r>
        <w:rPr>
          <w:rFonts w:hint="eastAsia"/>
        </w:rPr>
        <w:t>部分：交通视频监视系统</w:t>
      </w:r>
    </w:p>
    <w:p w14:paraId="2B680D0A" w14:textId="77777777" w:rsidR="00DE4A07" w:rsidRDefault="00000000">
      <w:pPr>
        <w:spacing w:line="240" w:lineRule="auto"/>
        <w:ind w:firstLineChars="200" w:firstLine="420"/>
      </w:pPr>
      <w:r>
        <w:rPr>
          <w:rFonts w:ascii="宋体" w:hAnsi="Times New Roman" w:hint="eastAsia"/>
          <w:kern w:val="0"/>
          <w:szCs w:val="20"/>
        </w:rPr>
        <w:t xml:space="preserve">GA/T 1400.4—2017  </w:t>
      </w:r>
      <w:r>
        <w:rPr>
          <w:rFonts w:hint="eastAsia"/>
        </w:rPr>
        <w:t>公安视频图像信息应用系统</w:t>
      </w:r>
      <w:r>
        <w:rPr>
          <w:rFonts w:hint="eastAsia"/>
        </w:rPr>
        <w:t xml:space="preserve"> </w:t>
      </w:r>
      <w:r>
        <w:t xml:space="preserve"> </w:t>
      </w:r>
      <w:r>
        <w:rPr>
          <w:rFonts w:hint="eastAsia"/>
        </w:rPr>
        <w:t>第</w:t>
      </w:r>
      <w:r>
        <w:rPr>
          <w:rFonts w:hint="eastAsia"/>
        </w:rPr>
        <w:t>4</w:t>
      </w:r>
      <w:r>
        <w:rPr>
          <w:rFonts w:hint="eastAsia"/>
        </w:rPr>
        <w:t>部分：接口协议要求</w:t>
      </w:r>
    </w:p>
    <w:p w14:paraId="51C90309"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DB4403/T 271—2022公共数据安全要求</w:t>
      </w:r>
    </w:p>
    <w:p w14:paraId="27865846" w14:textId="77777777" w:rsidR="00DE4A07" w:rsidRDefault="00000000">
      <w:pPr>
        <w:spacing w:line="240" w:lineRule="auto"/>
        <w:ind w:firstLineChars="200" w:firstLine="420"/>
        <w:rPr>
          <w:rFonts w:ascii="宋体" w:hAnsi="Times New Roman"/>
          <w:kern w:val="0"/>
          <w:szCs w:val="20"/>
        </w:rPr>
      </w:pPr>
      <w:r>
        <w:rPr>
          <w:rFonts w:ascii="宋体" w:hAnsi="Times New Roman" w:hint="eastAsia"/>
          <w:kern w:val="0"/>
          <w:szCs w:val="20"/>
        </w:rPr>
        <w:t xml:space="preserve">DB 4403/T -XXXX 多功能智能杆 信息系统安全管理要求 </w:t>
      </w:r>
    </w:p>
    <w:p w14:paraId="67F52D66" w14:textId="77777777" w:rsidR="00DE4A07" w:rsidRDefault="00000000">
      <w:pPr>
        <w:pStyle w:val="affc"/>
        <w:spacing w:before="312" w:after="312"/>
      </w:pPr>
      <w:bookmarkStart w:id="55" w:name="_Toc96630336"/>
      <w:bookmarkStart w:id="56" w:name="_Toc96533560"/>
      <w:bookmarkStart w:id="57" w:name="_Toc96527296"/>
      <w:bookmarkStart w:id="58" w:name="_Toc96636744"/>
      <w:bookmarkStart w:id="59" w:name="_Toc96527163"/>
      <w:r>
        <w:rPr>
          <w:rFonts w:hint="eastAsia"/>
          <w:szCs w:val="21"/>
        </w:rPr>
        <w:t>术语和定义</w:t>
      </w:r>
      <w:bookmarkEnd w:id="55"/>
      <w:bookmarkEnd w:id="56"/>
      <w:bookmarkEnd w:id="57"/>
      <w:bookmarkEnd w:id="58"/>
      <w:bookmarkEnd w:id="59"/>
    </w:p>
    <w:bookmarkStart w:id="60" w:name="_Toc26986532" w:displacedByCustomXml="next"/>
    <w:bookmarkEnd w:id="60" w:displacedByCustomXml="next"/>
    <w:sdt>
      <w:sdtPr>
        <w:id w:val="-1909835108"/>
        <w:placeholder>
          <w:docPart w:val="AB430017E9154C43BD50F02313CBA41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3DB9632" w14:textId="77777777" w:rsidR="00DE4A07" w:rsidRDefault="00000000">
          <w:pPr>
            <w:pStyle w:val="afffff8"/>
            <w:ind w:firstLine="420"/>
          </w:pPr>
          <w:r>
            <w:t>下列术语和定义适用于本文件。</w:t>
          </w:r>
        </w:p>
      </w:sdtContent>
    </w:sdt>
    <w:p w14:paraId="5A1DC478" w14:textId="77777777" w:rsidR="00DE4A07" w:rsidRDefault="00DE4A07">
      <w:pPr>
        <w:pStyle w:val="afffffffffff7"/>
        <w:ind w:left="420" w:hangingChars="200" w:hanging="420"/>
        <w:rPr>
          <w:rFonts w:ascii="黑体" w:eastAsia="黑体" w:hAnsi="黑体"/>
        </w:rPr>
      </w:pPr>
    </w:p>
    <w:p w14:paraId="4307144C" w14:textId="77777777" w:rsidR="00DE4A07" w:rsidRDefault="00000000">
      <w:pPr>
        <w:pStyle w:val="afffff8"/>
        <w:ind w:firstLine="420"/>
        <w:rPr>
          <w:rFonts w:ascii="黑体" w:eastAsia="黑体" w:hAnsi="黑体"/>
        </w:rPr>
      </w:pPr>
      <w:r>
        <w:rPr>
          <w:rFonts w:ascii="黑体" w:eastAsia="黑体" w:hAnsi="黑体" w:hint="eastAsia"/>
        </w:rPr>
        <w:t>多功能智能杆  multifunctional smart pole</w:t>
      </w:r>
    </w:p>
    <w:p w14:paraId="01A2863F" w14:textId="77777777" w:rsidR="00DE4A07" w:rsidRDefault="00000000">
      <w:pPr>
        <w:pStyle w:val="afffff8"/>
        <w:ind w:firstLine="420"/>
      </w:pPr>
      <w:r>
        <w:rPr>
          <w:rFonts w:hint="eastAsia"/>
        </w:rPr>
        <w:t>由杆体、综合箱和综合管道组成，与系统管理平台联网，挂载各类设施设备，提供城市管理与智慧化服务的城市公共设施。</w:t>
      </w:r>
    </w:p>
    <w:p w14:paraId="5304E22C" w14:textId="77777777" w:rsidR="00DE4A07" w:rsidRDefault="00000000">
      <w:pPr>
        <w:pStyle w:val="afffff8"/>
        <w:ind w:firstLine="420"/>
      </w:pPr>
      <w:r>
        <w:rPr>
          <w:rFonts w:hint="eastAsia"/>
        </w:rPr>
        <w:t>[来源：GB/T 40994—2021，3.1，有修改]</w:t>
      </w:r>
    </w:p>
    <w:p w14:paraId="7D65902B" w14:textId="77777777" w:rsidR="00DE4A07" w:rsidRDefault="00DE4A07">
      <w:pPr>
        <w:pStyle w:val="afffff8"/>
        <w:ind w:firstLine="420"/>
        <w:rPr>
          <w:rFonts w:ascii="黑体" w:eastAsia="黑体" w:hAnsi="黑体"/>
        </w:rPr>
      </w:pPr>
    </w:p>
    <w:p w14:paraId="3C58B34A" w14:textId="77777777" w:rsidR="00DE4A07" w:rsidRDefault="00DE4A07">
      <w:pPr>
        <w:pStyle w:val="afffff8"/>
        <w:ind w:firstLine="420"/>
        <w:rPr>
          <w:rFonts w:ascii="黑体" w:eastAsia="黑体" w:hAnsi="黑体"/>
        </w:rPr>
      </w:pPr>
    </w:p>
    <w:p w14:paraId="31E2E67D" w14:textId="77777777" w:rsidR="00DE4A07" w:rsidRDefault="00DE4A07">
      <w:pPr>
        <w:pStyle w:val="afffffffffff7"/>
        <w:ind w:left="420" w:hangingChars="200" w:hanging="420"/>
        <w:rPr>
          <w:rFonts w:ascii="黑体" w:eastAsia="黑体" w:hAnsi="黑体"/>
        </w:rPr>
      </w:pPr>
    </w:p>
    <w:p w14:paraId="68B1239F" w14:textId="77777777" w:rsidR="00DE4A07" w:rsidRDefault="00000000">
      <w:pPr>
        <w:pStyle w:val="afffff8"/>
        <w:ind w:firstLine="420"/>
        <w:rPr>
          <w:rFonts w:ascii="黑体" w:eastAsia="黑体" w:hAnsi="黑体"/>
        </w:rPr>
      </w:pPr>
      <w:r>
        <w:rPr>
          <w:rFonts w:ascii="黑体" w:eastAsia="黑体" w:hAnsi="黑体" w:hint="eastAsia"/>
        </w:rPr>
        <w:t>多功能智能</w:t>
      </w:r>
      <w:proofErr w:type="gramStart"/>
      <w:r>
        <w:rPr>
          <w:rFonts w:ascii="黑体" w:eastAsia="黑体" w:hAnsi="黑体" w:hint="eastAsia"/>
        </w:rPr>
        <w:t>杆网络</w:t>
      </w:r>
      <w:proofErr w:type="gramEnd"/>
      <w:r>
        <w:rPr>
          <w:rFonts w:ascii="黑体" w:eastAsia="黑体" w:hAnsi="黑体" w:hint="eastAsia"/>
        </w:rPr>
        <w:t xml:space="preserve">安全  network security of multi-function smart pole  </w:t>
      </w:r>
    </w:p>
    <w:p w14:paraId="6EB07F46" w14:textId="77777777" w:rsidR="00DE4A07" w:rsidRDefault="00000000">
      <w:pPr>
        <w:pStyle w:val="afffff8"/>
        <w:ind w:firstLine="420"/>
      </w:pPr>
      <w:r>
        <w:rPr>
          <w:rFonts w:hint="eastAsia"/>
        </w:rPr>
        <w:t>通过采取必要措施，防范对多功能智能</w:t>
      </w:r>
      <w:proofErr w:type="gramStart"/>
      <w:r>
        <w:rPr>
          <w:rFonts w:hint="eastAsia"/>
        </w:rPr>
        <w:t>杆网络</w:t>
      </w:r>
      <w:proofErr w:type="gramEnd"/>
      <w:r>
        <w:rPr>
          <w:rFonts w:hint="eastAsia"/>
        </w:rPr>
        <w:t>的攻击、侵入、干扰、破坏和非法使用以及意外事故，使网络处于稳定可靠运行的状态，以及保障网络数据的完整性、保密性、可用性的能力。</w:t>
      </w:r>
    </w:p>
    <w:p w14:paraId="040F8B95" w14:textId="77777777" w:rsidR="00DE4A07" w:rsidRDefault="00DE4A07">
      <w:pPr>
        <w:pStyle w:val="afffffffffff7"/>
        <w:ind w:left="420" w:hangingChars="200" w:hanging="420"/>
        <w:rPr>
          <w:rFonts w:ascii="黑体" w:eastAsia="黑体" w:hAnsi="黑体"/>
        </w:rPr>
      </w:pPr>
    </w:p>
    <w:p w14:paraId="636A7D03" w14:textId="77777777" w:rsidR="00DE4A07" w:rsidRDefault="00000000">
      <w:pPr>
        <w:pStyle w:val="afffff8"/>
        <w:ind w:firstLine="420"/>
        <w:rPr>
          <w:rFonts w:ascii="黑体" w:eastAsia="黑体" w:hAnsi="黑体"/>
        </w:rPr>
      </w:pPr>
      <w:r>
        <w:rPr>
          <w:rFonts w:ascii="黑体" w:eastAsia="黑体" w:hAnsi="黑体" w:hint="eastAsia"/>
        </w:rPr>
        <w:t xml:space="preserve">安全保护能力 security protection ability </w:t>
      </w:r>
    </w:p>
    <w:p w14:paraId="074ACA8A" w14:textId="77777777" w:rsidR="00DE4A07" w:rsidRDefault="00000000">
      <w:pPr>
        <w:adjustRightInd/>
        <w:spacing w:line="240" w:lineRule="auto"/>
        <w:ind w:firstLineChars="200" w:firstLine="420"/>
        <w:rPr>
          <w:szCs w:val="24"/>
        </w:rPr>
      </w:pPr>
      <w:r>
        <w:rPr>
          <w:rFonts w:hint="eastAsia"/>
          <w:szCs w:val="24"/>
        </w:rPr>
        <w:t>能够抵御威胁、发现安全事件以及在遭到损害后能够恢复先前状态等的程度。</w:t>
      </w:r>
    </w:p>
    <w:p w14:paraId="5B48B991"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[来源：GB/T 22239—2019, 3.2]</w:t>
      </w:r>
    </w:p>
    <w:p w14:paraId="1003DAAD" w14:textId="77777777" w:rsidR="00DE4A07" w:rsidRDefault="00DE4A07">
      <w:pPr>
        <w:pStyle w:val="afffffffffff7"/>
        <w:ind w:left="420" w:hangingChars="200" w:hanging="420"/>
        <w:rPr>
          <w:szCs w:val="24"/>
        </w:rPr>
      </w:pPr>
    </w:p>
    <w:p w14:paraId="7EE8E101" w14:textId="77777777" w:rsidR="00DE4A07" w:rsidRDefault="00000000">
      <w:pPr>
        <w:widowControl/>
        <w:ind w:firstLineChars="200" w:firstLine="420"/>
        <w:jc w:val="left"/>
        <w:rPr>
          <w:rFonts w:ascii="黑体" w:eastAsia="黑体" w:hAnsi="黑体"/>
        </w:rPr>
      </w:pPr>
      <w:bookmarkStart w:id="61" w:name="OLE_LINK3"/>
      <w:r>
        <w:rPr>
          <w:rFonts w:ascii="黑体" w:eastAsia="黑体" w:hAnsi="黑体" w:hint="eastAsia"/>
        </w:rPr>
        <w:t xml:space="preserve">管理平台management platform </w:t>
      </w:r>
    </w:p>
    <w:bookmarkEnd w:id="61"/>
    <w:p w14:paraId="470CF27A" w14:textId="77777777" w:rsidR="00DE4A07" w:rsidRDefault="00000000">
      <w:pPr>
        <w:adjustRightInd/>
        <w:spacing w:line="240" w:lineRule="auto"/>
        <w:ind w:firstLineChars="200" w:firstLine="420"/>
        <w:rPr>
          <w:szCs w:val="24"/>
        </w:rPr>
      </w:pPr>
      <w:r>
        <w:rPr>
          <w:rFonts w:hint="eastAsia"/>
          <w:szCs w:val="24"/>
        </w:rPr>
        <w:t>根据多功能智能</w:t>
      </w:r>
      <w:proofErr w:type="gramStart"/>
      <w:r>
        <w:rPr>
          <w:rFonts w:hint="eastAsia"/>
          <w:szCs w:val="24"/>
        </w:rPr>
        <w:t>杆应用</w:t>
      </w:r>
      <w:proofErr w:type="gramEnd"/>
      <w:r>
        <w:rPr>
          <w:rFonts w:hint="eastAsia"/>
          <w:szCs w:val="24"/>
        </w:rPr>
        <w:t>场景和数据业务以及安全要求的不同，对各挂载设备业务进行汇聚和分配、远程集中管理、控制、运行监测、数据分析、查询和定位，实现统一管理和运维，保障设备安全运行的系统。</w:t>
      </w:r>
    </w:p>
    <w:p w14:paraId="56BF09C3" w14:textId="77777777" w:rsidR="00DE4A07" w:rsidRDefault="00000000">
      <w:pPr>
        <w:adjustRightInd/>
        <w:spacing w:line="240" w:lineRule="auto"/>
        <w:ind w:firstLineChars="200" w:firstLine="360"/>
        <w:rPr>
          <w:sz w:val="18"/>
          <w:szCs w:val="18"/>
        </w:rPr>
      </w:pPr>
      <w:r>
        <w:rPr>
          <w:rFonts w:hint="eastAsia"/>
          <w:sz w:val="18"/>
          <w:szCs w:val="18"/>
        </w:rPr>
        <w:t>注：管理平台包括服务器、操作系统、网络、软件、应用和存储设备等。</w:t>
      </w:r>
    </w:p>
    <w:p w14:paraId="79E656B4" w14:textId="77777777" w:rsidR="00DE4A07" w:rsidRDefault="00DE4A07">
      <w:pPr>
        <w:pStyle w:val="afffffffffff7"/>
        <w:ind w:left="420" w:hangingChars="200" w:hanging="420"/>
        <w:rPr>
          <w:szCs w:val="24"/>
        </w:rPr>
      </w:pPr>
    </w:p>
    <w:p w14:paraId="14992191" w14:textId="77777777" w:rsidR="00DE4A07" w:rsidRDefault="00000000">
      <w:pPr>
        <w:widowControl/>
        <w:ind w:firstLineChars="200" w:firstLine="420"/>
        <w:jc w:val="left"/>
      </w:pPr>
      <w:r>
        <w:rPr>
          <w:rFonts w:ascii="黑体" w:eastAsia="黑体" w:hAnsi="黑体" w:hint="eastAsia"/>
          <w:kern w:val="0"/>
          <w:szCs w:val="20"/>
        </w:rPr>
        <w:t>平台服务商  p</w:t>
      </w:r>
      <w:r>
        <w:rPr>
          <w:rFonts w:ascii="Segoe UI" w:eastAsia="Segoe UI" w:hAnsi="Segoe UI" w:cs="Segoe UI" w:hint="eastAsia"/>
          <w:kern w:val="0"/>
          <w:shd w:val="clear" w:color="auto" w:fill="FFFFFF"/>
          <w:lang w:bidi="ar"/>
        </w:rPr>
        <w:t>latform service provider</w:t>
      </w:r>
      <w:r>
        <w:rPr>
          <w:rFonts w:ascii="宋体" w:hAnsi="宋体" w:cs="宋体"/>
          <w:kern w:val="0"/>
          <w:sz w:val="24"/>
          <w:szCs w:val="24"/>
          <w:lang w:bidi="ar"/>
        </w:rPr>
        <w:t xml:space="preserve"> </w:t>
      </w:r>
    </w:p>
    <w:p w14:paraId="51A979FD" w14:textId="77777777" w:rsidR="00DE4A07" w:rsidRDefault="00000000">
      <w:pPr>
        <w:adjustRightInd/>
        <w:spacing w:line="240" w:lineRule="auto"/>
        <w:ind w:firstLineChars="200" w:firstLine="420"/>
        <w:rPr>
          <w:szCs w:val="24"/>
        </w:rPr>
      </w:pPr>
      <w:r>
        <w:rPr>
          <w:rFonts w:hint="eastAsia"/>
          <w:szCs w:val="24"/>
        </w:rPr>
        <w:t>多功能智能</w:t>
      </w:r>
      <w:proofErr w:type="gramStart"/>
      <w:r>
        <w:rPr>
          <w:rFonts w:hint="eastAsia"/>
          <w:szCs w:val="24"/>
        </w:rPr>
        <w:t>杆管理</w:t>
      </w:r>
      <w:proofErr w:type="gramEnd"/>
      <w:r>
        <w:rPr>
          <w:rFonts w:hint="eastAsia"/>
          <w:szCs w:val="24"/>
        </w:rPr>
        <w:t>平台的供应方。</w:t>
      </w:r>
      <w:r>
        <w:rPr>
          <w:rFonts w:hint="eastAsia"/>
          <w:szCs w:val="24"/>
        </w:rPr>
        <w:t xml:space="preserve"> </w:t>
      </w:r>
    </w:p>
    <w:p w14:paraId="6DB9AF3B" w14:textId="77777777" w:rsidR="00DE4A07" w:rsidRDefault="00DE4A07">
      <w:pPr>
        <w:pStyle w:val="afffffffffff7"/>
        <w:ind w:left="420" w:hangingChars="200" w:hanging="420"/>
        <w:rPr>
          <w:szCs w:val="24"/>
        </w:rPr>
      </w:pPr>
    </w:p>
    <w:p w14:paraId="07845FDA" w14:textId="77777777" w:rsidR="00DE4A07" w:rsidRDefault="00000000">
      <w:pPr>
        <w:pStyle w:val="afffff8"/>
        <w:ind w:firstLine="420"/>
        <w:rPr>
          <w:rFonts w:ascii="黑体" w:eastAsia="黑体" w:hAnsi="黑体"/>
        </w:rPr>
      </w:pPr>
      <w:r>
        <w:rPr>
          <w:rFonts w:ascii="黑体" w:eastAsia="黑体" w:hAnsi="黑体" w:hint="eastAsia"/>
        </w:rPr>
        <w:t xml:space="preserve">平台服务客户  platform service customers </w:t>
      </w:r>
    </w:p>
    <w:p w14:paraId="7C5DD395" w14:textId="77777777" w:rsidR="00DE4A07" w:rsidRDefault="00000000">
      <w:pPr>
        <w:adjustRightInd/>
        <w:spacing w:line="240" w:lineRule="auto"/>
        <w:ind w:firstLineChars="200" w:firstLine="420"/>
        <w:rPr>
          <w:szCs w:val="24"/>
        </w:rPr>
      </w:pPr>
      <w:r>
        <w:rPr>
          <w:rFonts w:hint="eastAsia"/>
          <w:szCs w:val="24"/>
        </w:rPr>
        <w:t>为使用管理平台服务同平台服务商建立业务关系的参与方。</w:t>
      </w:r>
    </w:p>
    <w:p w14:paraId="368AED78" w14:textId="77777777" w:rsidR="00DE4A07" w:rsidRDefault="00DE4A07">
      <w:pPr>
        <w:pStyle w:val="afffffffffff7"/>
        <w:ind w:left="420" w:hangingChars="200" w:hanging="420"/>
        <w:rPr>
          <w:szCs w:val="24"/>
        </w:rPr>
      </w:pPr>
    </w:p>
    <w:p w14:paraId="0AC4F5A1" w14:textId="77777777" w:rsidR="00DE4A07" w:rsidRDefault="00000000">
      <w:pPr>
        <w:pStyle w:val="afffff8"/>
        <w:ind w:firstLine="420"/>
        <w:rPr>
          <w:rFonts w:ascii="黑体" w:eastAsia="黑体" w:hAnsi="黑体"/>
        </w:rPr>
      </w:pPr>
      <w:r>
        <w:rPr>
          <w:rFonts w:ascii="黑体" w:eastAsia="黑体" w:hAnsi="黑体" w:hint="eastAsia"/>
        </w:rPr>
        <w:t>虚拟机监视器  hypervisor</w:t>
      </w:r>
    </w:p>
    <w:p w14:paraId="410FDD95" w14:textId="77777777" w:rsidR="00DE4A07" w:rsidRDefault="00000000">
      <w:pPr>
        <w:adjustRightInd/>
        <w:spacing w:line="240" w:lineRule="auto"/>
        <w:ind w:firstLineChars="200" w:firstLine="420"/>
        <w:rPr>
          <w:szCs w:val="24"/>
        </w:rPr>
      </w:pPr>
      <w:r>
        <w:rPr>
          <w:rFonts w:hint="eastAsia"/>
          <w:szCs w:val="24"/>
        </w:rPr>
        <w:t>运行在基础物理服务器和操作系统之间的中间软件层，可允许多个操作系统和应用共享硬件。</w:t>
      </w:r>
    </w:p>
    <w:p w14:paraId="18B46A88"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[来源:GB/T 22239—2019, 3.7]</w:t>
      </w:r>
    </w:p>
    <w:p w14:paraId="5C67AF3B" w14:textId="77777777" w:rsidR="00DE4A07" w:rsidRDefault="00DE4A07">
      <w:pPr>
        <w:pStyle w:val="afffffffffff7"/>
        <w:ind w:left="420" w:hangingChars="200" w:hanging="420"/>
        <w:rPr>
          <w:szCs w:val="24"/>
        </w:rPr>
      </w:pPr>
    </w:p>
    <w:p w14:paraId="10BA63BF" w14:textId="77777777" w:rsidR="00DE4A07" w:rsidRDefault="00000000">
      <w:pPr>
        <w:pStyle w:val="afffff8"/>
        <w:ind w:firstLine="420"/>
        <w:rPr>
          <w:rFonts w:ascii="黑体" w:eastAsia="黑体" w:hAnsi="黑体"/>
        </w:rPr>
      </w:pPr>
      <w:r>
        <w:rPr>
          <w:rFonts w:ascii="黑体" w:eastAsia="黑体" w:hAnsi="黑体" w:hint="eastAsia"/>
        </w:rPr>
        <w:t>宿主机  host machine</w:t>
      </w:r>
    </w:p>
    <w:p w14:paraId="59914CC9" w14:textId="77777777" w:rsidR="00DE4A07" w:rsidRDefault="00000000">
      <w:pPr>
        <w:adjustRightInd/>
        <w:spacing w:line="240" w:lineRule="auto"/>
        <w:ind w:firstLineChars="200" w:firstLine="420"/>
        <w:rPr>
          <w:szCs w:val="24"/>
        </w:rPr>
      </w:pPr>
      <w:r>
        <w:rPr>
          <w:rFonts w:hint="eastAsia"/>
          <w:szCs w:val="24"/>
        </w:rPr>
        <w:t>运行虚拟机监视器的物理服务器。</w:t>
      </w:r>
    </w:p>
    <w:p w14:paraId="363B8FEA"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[来源：GB/T 22239—2019, 3.8]</w:t>
      </w:r>
    </w:p>
    <w:p w14:paraId="260CD622" w14:textId="77777777" w:rsidR="00DE4A07" w:rsidRDefault="00DE4A07">
      <w:pPr>
        <w:pStyle w:val="afffffffffff7"/>
        <w:ind w:left="420" w:hangingChars="200" w:hanging="420"/>
        <w:rPr>
          <w:szCs w:val="24"/>
        </w:rPr>
      </w:pPr>
    </w:p>
    <w:p w14:paraId="557F8CD3" w14:textId="77777777" w:rsidR="00DE4A07" w:rsidRDefault="00000000">
      <w:pPr>
        <w:pStyle w:val="afffff8"/>
        <w:ind w:firstLine="420"/>
        <w:rPr>
          <w:rFonts w:ascii="黑体" w:eastAsia="黑体" w:hAnsi="黑体"/>
        </w:rPr>
      </w:pPr>
      <w:r>
        <w:rPr>
          <w:rFonts w:ascii="黑体" w:eastAsia="黑体" w:hAnsi="黑体" w:hint="eastAsia"/>
        </w:rPr>
        <w:t>移动互联  mobile communication</w:t>
      </w:r>
    </w:p>
    <w:p w14:paraId="194A5684" w14:textId="77777777" w:rsidR="00DE4A07" w:rsidRDefault="00000000">
      <w:pPr>
        <w:adjustRightInd/>
        <w:spacing w:line="240" w:lineRule="auto"/>
        <w:ind w:firstLineChars="200" w:firstLine="420"/>
        <w:rPr>
          <w:szCs w:val="24"/>
        </w:rPr>
      </w:pPr>
      <w:r>
        <w:rPr>
          <w:rFonts w:hint="eastAsia"/>
          <w:szCs w:val="24"/>
        </w:rPr>
        <w:t>采用无线通信技术将移动终端接入有线网络的过程。</w:t>
      </w:r>
    </w:p>
    <w:p w14:paraId="53E5D3F4"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[来源:GB/T 22239—2019, 3.9]</w:t>
      </w:r>
    </w:p>
    <w:p w14:paraId="330114DA" w14:textId="77777777" w:rsidR="00DE4A07" w:rsidRDefault="00DE4A07">
      <w:pPr>
        <w:pStyle w:val="afffffffffff7"/>
        <w:ind w:left="420" w:hangingChars="200" w:hanging="420"/>
        <w:rPr>
          <w:szCs w:val="24"/>
        </w:rPr>
      </w:pPr>
    </w:p>
    <w:p w14:paraId="4B89C789" w14:textId="77777777" w:rsidR="00DE4A07" w:rsidRDefault="00000000">
      <w:pPr>
        <w:pStyle w:val="afffff8"/>
        <w:ind w:firstLine="420"/>
        <w:rPr>
          <w:rFonts w:ascii="黑体" w:eastAsia="黑体" w:hAnsi="黑体"/>
        </w:rPr>
      </w:pPr>
      <w:r>
        <w:rPr>
          <w:rFonts w:ascii="黑体" w:eastAsia="黑体" w:hAnsi="黑体" w:hint="eastAsia"/>
        </w:rPr>
        <w:t>移动终端  mobile device</w:t>
      </w:r>
    </w:p>
    <w:p w14:paraId="7FB8B286" w14:textId="77777777" w:rsidR="00DE4A07" w:rsidRDefault="00000000">
      <w:pPr>
        <w:adjustRightInd/>
        <w:spacing w:line="240" w:lineRule="auto"/>
        <w:ind w:firstLineChars="200" w:firstLine="420"/>
        <w:rPr>
          <w:szCs w:val="24"/>
        </w:rPr>
      </w:pPr>
      <w:r>
        <w:rPr>
          <w:rFonts w:hint="eastAsia"/>
          <w:szCs w:val="24"/>
        </w:rPr>
        <w:t>在移动业务中使用的终端设备，包括智能手机、平板电脑、个人电脑等通用终端和专用终端设备。</w:t>
      </w:r>
    </w:p>
    <w:p w14:paraId="6BA5C420"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[来源:GB/T 22239—2019, 3.10]</w:t>
      </w:r>
    </w:p>
    <w:p w14:paraId="5161ECCB" w14:textId="77777777" w:rsidR="00DE4A07" w:rsidRDefault="00DE4A07">
      <w:pPr>
        <w:pStyle w:val="afffffffffff7"/>
        <w:ind w:left="420" w:hangingChars="200" w:hanging="420"/>
        <w:rPr>
          <w:szCs w:val="24"/>
        </w:rPr>
      </w:pPr>
    </w:p>
    <w:p w14:paraId="34C61A9D" w14:textId="77777777" w:rsidR="00DE4A07" w:rsidRDefault="00000000">
      <w:pPr>
        <w:pStyle w:val="afffff8"/>
        <w:ind w:firstLine="420"/>
        <w:rPr>
          <w:rFonts w:ascii="黑体" w:eastAsia="黑体" w:hAnsi="黑体"/>
        </w:rPr>
      </w:pPr>
      <w:r>
        <w:rPr>
          <w:rFonts w:ascii="黑体" w:eastAsia="黑体" w:hAnsi="黑体" w:hint="eastAsia"/>
        </w:rPr>
        <w:t>无线接入设备  wireless access device</w:t>
      </w:r>
    </w:p>
    <w:p w14:paraId="2EF7BDF8" w14:textId="77777777" w:rsidR="00DE4A07" w:rsidRDefault="00000000">
      <w:pPr>
        <w:adjustRightInd/>
        <w:spacing w:line="240" w:lineRule="auto"/>
        <w:ind w:firstLineChars="200" w:firstLine="420"/>
        <w:rPr>
          <w:szCs w:val="24"/>
        </w:rPr>
      </w:pPr>
      <w:r>
        <w:rPr>
          <w:rFonts w:hint="eastAsia"/>
          <w:szCs w:val="24"/>
        </w:rPr>
        <w:t>采用无线通信技术将移动终端接入有线网络的通信设备。</w:t>
      </w:r>
    </w:p>
    <w:p w14:paraId="713FB120"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[来源:GB/T 22239—2019,3.11]</w:t>
      </w:r>
    </w:p>
    <w:p w14:paraId="337B1741" w14:textId="77777777" w:rsidR="00DE4A07" w:rsidRDefault="00DE4A07">
      <w:pPr>
        <w:pStyle w:val="afffffffffff7"/>
        <w:ind w:left="420" w:hangingChars="200" w:hanging="420"/>
        <w:rPr>
          <w:szCs w:val="24"/>
        </w:rPr>
      </w:pPr>
    </w:p>
    <w:p w14:paraId="1437F18E" w14:textId="77777777" w:rsidR="00DE4A07" w:rsidRDefault="00000000">
      <w:pPr>
        <w:pStyle w:val="afffff8"/>
        <w:ind w:firstLine="420"/>
        <w:rPr>
          <w:rFonts w:ascii="黑体" w:eastAsia="黑体" w:hAnsi="黑体"/>
        </w:rPr>
      </w:pPr>
      <w:r>
        <w:rPr>
          <w:rFonts w:ascii="黑体" w:eastAsia="黑体" w:hAnsi="黑体" w:hint="eastAsia"/>
        </w:rPr>
        <w:t>无线接入网关  wireless access gateway</w:t>
      </w:r>
    </w:p>
    <w:p w14:paraId="413A9F5D" w14:textId="77777777" w:rsidR="00DE4A07" w:rsidRDefault="00000000">
      <w:pPr>
        <w:adjustRightInd/>
        <w:spacing w:line="240" w:lineRule="auto"/>
        <w:ind w:firstLineChars="200" w:firstLine="420"/>
        <w:rPr>
          <w:szCs w:val="24"/>
        </w:rPr>
      </w:pPr>
      <w:r>
        <w:rPr>
          <w:rFonts w:hint="eastAsia"/>
          <w:szCs w:val="24"/>
        </w:rPr>
        <w:t>部署在无线网络与有线网络之间，对有线网络进行安全防护的设备。</w:t>
      </w:r>
    </w:p>
    <w:p w14:paraId="01009745"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[来源:GB/T 22239—2019, 3.12]</w:t>
      </w:r>
    </w:p>
    <w:p w14:paraId="0EB7D570" w14:textId="77777777" w:rsidR="00DE4A07" w:rsidRDefault="00DE4A07">
      <w:pPr>
        <w:pStyle w:val="afffffffffff7"/>
        <w:ind w:left="420" w:hangingChars="200" w:hanging="420"/>
        <w:rPr>
          <w:szCs w:val="24"/>
        </w:rPr>
      </w:pPr>
    </w:p>
    <w:p w14:paraId="3D83D2FA" w14:textId="77777777" w:rsidR="00DE4A07" w:rsidRDefault="00000000">
      <w:pPr>
        <w:pStyle w:val="afffff8"/>
        <w:ind w:firstLine="420"/>
        <w:rPr>
          <w:rFonts w:ascii="黑体" w:eastAsia="黑体" w:hAnsi="黑体"/>
        </w:rPr>
      </w:pPr>
      <w:r>
        <w:rPr>
          <w:rFonts w:ascii="黑体" w:eastAsia="黑体" w:hAnsi="黑体" w:hint="eastAsia"/>
        </w:rPr>
        <w:t>移动应用软件  mobile application</w:t>
      </w:r>
    </w:p>
    <w:p w14:paraId="05418306" w14:textId="77777777" w:rsidR="00DE4A07" w:rsidRDefault="00000000">
      <w:pPr>
        <w:adjustRightInd/>
        <w:spacing w:line="240" w:lineRule="auto"/>
        <w:ind w:firstLineChars="200" w:firstLine="420"/>
        <w:rPr>
          <w:szCs w:val="24"/>
        </w:rPr>
      </w:pPr>
      <w:r>
        <w:rPr>
          <w:rFonts w:hint="eastAsia"/>
          <w:szCs w:val="24"/>
        </w:rPr>
        <w:t>针对移动终端开发的应用软件。</w:t>
      </w:r>
    </w:p>
    <w:p w14:paraId="3D4C2FD5"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 xml:space="preserve">[来源：GB/T 22239—2019, 3.13] </w:t>
      </w:r>
    </w:p>
    <w:p w14:paraId="2ED3D021" w14:textId="77777777" w:rsidR="00DE4A07" w:rsidRDefault="00DE4A07">
      <w:pPr>
        <w:pStyle w:val="afffffffffff7"/>
        <w:ind w:left="420" w:hangingChars="200" w:hanging="420"/>
        <w:rPr>
          <w:szCs w:val="24"/>
        </w:rPr>
      </w:pPr>
    </w:p>
    <w:p w14:paraId="0EE43BFC" w14:textId="77777777" w:rsidR="00DE4A07" w:rsidRDefault="00000000">
      <w:pPr>
        <w:pStyle w:val="afffff8"/>
        <w:ind w:firstLine="420"/>
        <w:rPr>
          <w:rFonts w:ascii="黑体" w:eastAsia="黑体" w:hAnsi="黑体"/>
        </w:rPr>
      </w:pPr>
      <w:r>
        <w:rPr>
          <w:rFonts w:ascii="黑体" w:eastAsia="黑体" w:hAnsi="黑体" w:hint="eastAsia"/>
        </w:rPr>
        <w:t xml:space="preserve">等级保护对象  target of </w:t>
      </w:r>
      <w:proofErr w:type="spellStart"/>
      <w:r>
        <w:rPr>
          <w:rFonts w:ascii="黑体" w:eastAsia="黑体" w:hAnsi="黑体" w:hint="eastAsia"/>
        </w:rPr>
        <w:t>cIassified</w:t>
      </w:r>
      <w:proofErr w:type="spellEnd"/>
      <w:r>
        <w:rPr>
          <w:rFonts w:ascii="黑体" w:eastAsia="黑体" w:hAnsi="黑体" w:hint="eastAsia"/>
        </w:rPr>
        <w:t xml:space="preserve"> protection</w:t>
      </w:r>
    </w:p>
    <w:p w14:paraId="64DDFCA6" w14:textId="77777777" w:rsidR="00DE4A07" w:rsidRDefault="00000000">
      <w:pPr>
        <w:adjustRightInd/>
        <w:spacing w:line="240" w:lineRule="auto"/>
        <w:ind w:firstLineChars="200" w:firstLine="420"/>
        <w:rPr>
          <w:szCs w:val="24"/>
        </w:rPr>
      </w:pPr>
      <w:r>
        <w:rPr>
          <w:rFonts w:hint="eastAsia"/>
          <w:szCs w:val="24"/>
        </w:rPr>
        <w:t>多功能智能</w:t>
      </w:r>
      <w:proofErr w:type="gramStart"/>
      <w:r>
        <w:rPr>
          <w:rFonts w:hint="eastAsia"/>
          <w:szCs w:val="24"/>
        </w:rPr>
        <w:t>杆系统</w:t>
      </w:r>
      <w:proofErr w:type="gramEnd"/>
      <w:r>
        <w:rPr>
          <w:rFonts w:hint="eastAsia"/>
          <w:szCs w:val="24"/>
        </w:rPr>
        <w:t>网络安全等级保护工作直接作用的对象。</w:t>
      </w:r>
    </w:p>
    <w:p w14:paraId="33325ECC" w14:textId="77777777" w:rsidR="00DE4A07" w:rsidRDefault="00000000">
      <w:pPr>
        <w:adjustRightInd/>
        <w:spacing w:line="240" w:lineRule="auto"/>
        <w:ind w:firstLineChars="200" w:firstLine="360"/>
        <w:rPr>
          <w:rFonts w:ascii="宋体" w:hAnsi="宋体"/>
          <w:sz w:val="18"/>
          <w:szCs w:val="18"/>
        </w:rPr>
      </w:pPr>
      <w:r>
        <w:rPr>
          <w:rFonts w:ascii="宋体" w:hAnsi="宋体" w:hint="eastAsia"/>
          <w:sz w:val="18"/>
          <w:szCs w:val="18"/>
        </w:rPr>
        <w:t>注：主要包括多功能智能杆、挂载设备、边缘控制器、信息系统、网络设施和数据资源。</w:t>
      </w:r>
    </w:p>
    <w:p w14:paraId="2E6B8091" w14:textId="77777777" w:rsidR="00DE4A07" w:rsidRDefault="00DE4A07">
      <w:pPr>
        <w:pStyle w:val="afffffffffff7"/>
        <w:ind w:left="420" w:hangingChars="200" w:hanging="420"/>
        <w:rPr>
          <w:szCs w:val="24"/>
        </w:rPr>
      </w:pPr>
    </w:p>
    <w:p w14:paraId="6D3006F3" w14:textId="77777777" w:rsidR="00DE4A07" w:rsidRDefault="00000000">
      <w:pPr>
        <w:pStyle w:val="afffff8"/>
        <w:ind w:firstLine="420"/>
        <w:rPr>
          <w:rFonts w:ascii="黑体" w:eastAsia="黑体" w:hAnsi="黑体"/>
        </w:rPr>
      </w:pPr>
      <w:r>
        <w:rPr>
          <w:rFonts w:ascii="黑体" w:eastAsia="黑体" w:hAnsi="黑体" w:hint="eastAsia"/>
        </w:rPr>
        <w:t xml:space="preserve">外部网络  </w:t>
      </w:r>
      <w:proofErr w:type="spellStart"/>
      <w:r>
        <w:rPr>
          <w:rFonts w:ascii="黑体" w:eastAsia="黑体" w:hAnsi="黑体" w:hint="eastAsia"/>
        </w:rPr>
        <w:t>externaI</w:t>
      </w:r>
      <w:proofErr w:type="spellEnd"/>
      <w:r>
        <w:rPr>
          <w:rFonts w:ascii="黑体" w:eastAsia="黑体" w:hAnsi="黑体" w:hint="eastAsia"/>
        </w:rPr>
        <w:t xml:space="preserve"> network</w:t>
      </w:r>
    </w:p>
    <w:p w14:paraId="66879508" w14:textId="77777777" w:rsidR="00DE4A07" w:rsidRDefault="00000000">
      <w:pPr>
        <w:adjustRightInd/>
        <w:spacing w:line="240" w:lineRule="auto"/>
        <w:ind w:firstLineChars="200" w:firstLine="420"/>
        <w:rPr>
          <w:szCs w:val="24"/>
        </w:rPr>
      </w:pPr>
      <w:r>
        <w:rPr>
          <w:rFonts w:hint="eastAsia"/>
          <w:szCs w:val="24"/>
        </w:rPr>
        <w:t>多功能智能</w:t>
      </w:r>
      <w:proofErr w:type="gramStart"/>
      <w:r>
        <w:rPr>
          <w:rFonts w:hint="eastAsia"/>
          <w:szCs w:val="24"/>
        </w:rPr>
        <w:t>杆系统</w:t>
      </w:r>
      <w:proofErr w:type="gramEnd"/>
      <w:r>
        <w:rPr>
          <w:rFonts w:hint="eastAsia"/>
          <w:szCs w:val="24"/>
        </w:rPr>
        <w:t>网络中等级保护对象之外的网络。</w:t>
      </w:r>
    </w:p>
    <w:p w14:paraId="7A6D3E60" w14:textId="77777777" w:rsidR="00DE4A07" w:rsidRDefault="00DE4A07">
      <w:pPr>
        <w:pStyle w:val="afffffffffff7"/>
        <w:ind w:left="420" w:hangingChars="200" w:hanging="420"/>
        <w:rPr>
          <w:szCs w:val="24"/>
        </w:rPr>
      </w:pPr>
    </w:p>
    <w:p w14:paraId="4BFEED59" w14:textId="77777777" w:rsidR="00DE4A07" w:rsidRDefault="00000000">
      <w:pPr>
        <w:pStyle w:val="afffb"/>
        <w:tabs>
          <w:tab w:val="left" w:pos="1587"/>
        </w:tabs>
        <w:spacing w:after="0" w:line="240" w:lineRule="auto"/>
        <w:ind w:left="535"/>
        <w:rPr>
          <w:rFonts w:ascii="黑体" w:eastAsia="黑体"/>
        </w:rPr>
      </w:pPr>
      <w:r>
        <w:rPr>
          <w:rFonts w:ascii="黑体" w:eastAsia="黑体" w:hint="eastAsia"/>
        </w:rPr>
        <w:t>公共数据</w:t>
      </w:r>
      <w:r>
        <w:rPr>
          <w:rFonts w:ascii="黑体" w:eastAsia="黑体" w:hint="eastAsia"/>
        </w:rPr>
        <w:tab/>
        <w:t>common</w:t>
      </w:r>
      <w:r>
        <w:rPr>
          <w:rFonts w:ascii="黑体" w:eastAsia="黑体" w:hint="eastAsia"/>
          <w:spacing w:val="-1"/>
        </w:rPr>
        <w:t xml:space="preserve"> </w:t>
      </w:r>
      <w:r>
        <w:rPr>
          <w:rFonts w:ascii="黑体" w:eastAsia="黑体" w:hint="eastAsia"/>
        </w:rPr>
        <w:t>data</w:t>
      </w:r>
    </w:p>
    <w:p w14:paraId="0DE44E92" w14:textId="77777777" w:rsidR="00DE4A07" w:rsidRDefault="00000000">
      <w:pPr>
        <w:pStyle w:val="afffb"/>
        <w:spacing w:after="0" w:line="240" w:lineRule="auto"/>
        <w:ind w:left="535"/>
      </w:pPr>
      <w:r>
        <w:t>公共管理和服务机构及处理</w:t>
      </w:r>
      <w:r>
        <w:rPr>
          <w:rFonts w:ascii="宋体" w:hint="eastAsia"/>
        </w:rPr>
        <w:t>大</w:t>
      </w:r>
      <w:r>
        <w:t>量个人信息的服务平台在依法履行公共管理职责或者提供公</w:t>
      </w:r>
    </w:p>
    <w:p w14:paraId="0AA6E559" w14:textId="77777777" w:rsidR="00DE4A07" w:rsidRDefault="00000000">
      <w:pPr>
        <w:pStyle w:val="afffb"/>
        <w:spacing w:after="0" w:line="240" w:lineRule="auto"/>
        <w:rPr>
          <w:rFonts w:ascii="宋体"/>
        </w:rPr>
      </w:pPr>
      <w:proofErr w:type="gramStart"/>
      <w:r>
        <w:t>共服务</w:t>
      </w:r>
      <w:proofErr w:type="gramEnd"/>
      <w:r>
        <w:t>过程中产生</w:t>
      </w:r>
      <w:r>
        <w:rPr>
          <w:rFonts w:ascii="宋体" w:hint="eastAsia"/>
        </w:rPr>
        <w:t>、</w:t>
      </w:r>
      <w:r>
        <w:t>处理的数据</w:t>
      </w:r>
      <w:r>
        <w:rPr>
          <w:rFonts w:ascii="宋体" w:hint="eastAsia"/>
        </w:rPr>
        <w:t>。</w:t>
      </w:r>
    </w:p>
    <w:p w14:paraId="3FB9448C"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 xml:space="preserve">[来源：DB4403/T 271—2022, 3.1] </w:t>
      </w:r>
    </w:p>
    <w:p w14:paraId="4187980F" w14:textId="77777777" w:rsidR="00DE4A07" w:rsidRDefault="00DE4A07">
      <w:pPr>
        <w:pStyle w:val="afffffffffff7"/>
        <w:ind w:left="420" w:hangingChars="200" w:hanging="420"/>
        <w:rPr>
          <w:szCs w:val="24"/>
        </w:rPr>
      </w:pPr>
    </w:p>
    <w:p w14:paraId="09E15231" w14:textId="77777777" w:rsidR="00DE4A07" w:rsidRDefault="00000000">
      <w:pPr>
        <w:pStyle w:val="afffff8"/>
        <w:ind w:firstLine="420"/>
        <w:rPr>
          <w:rFonts w:ascii="黑体" w:eastAsia="黑体" w:hAnsi="黑体"/>
        </w:rPr>
      </w:pPr>
      <w:r>
        <w:rPr>
          <w:rFonts w:ascii="黑体" w:eastAsia="黑体" w:hAnsi="黑体" w:hint="eastAsia"/>
        </w:rPr>
        <w:t>敏感数据  sensitive data</w:t>
      </w:r>
    </w:p>
    <w:p w14:paraId="241AD401" w14:textId="77777777" w:rsidR="00DE4A07" w:rsidRDefault="00000000">
      <w:pPr>
        <w:adjustRightInd/>
        <w:spacing w:line="240" w:lineRule="auto"/>
        <w:ind w:firstLineChars="200" w:firstLine="420"/>
        <w:rPr>
          <w:szCs w:val="24"/>
        </w:rPr>
      </w:pPr>
      <w:r>
        <w:rPr>
          <w:rFonts w:hint="eastAsia"/>
          <w:szCs w:val="24"/>
        </w:rPr>
        <w:t>包括但不限于未经多功能智能</w:t>
      </w:r>
      <w:proofErr w:type="gramStart"/>
      <w:r>
        <w:rPr>
          <w:rFonts w:hint="eastAsia"/>
          <w:szCs w:val="24"/>
        </w:rPr>
        <w:t>杆行政</w:t>
      </w:r>
      <w:proofErr w:type="gramEnd"/>
      <w:r>
        <w:rPr>
          <w:rFonts w:hint="eastAsia"/>
          <w:szCs w:val="24"/>
        </w:rPr>
        <w:t>主管部门批准发布的行业统计数据、行业企事业经营数据、用户数据。</w:t>
      </w:r>
    </w:p>
    <w:p w14:paraId="3443F8AA" w14:textId="77777777" w:rsidR="00DE4A07" w:rsidRDefault="00DE4A07">
      <w:pPr>
        <w:pStyle w:val="afffffffffff7"/>
        <w:ind w:left="420" w:hangingChars="200" w:hanging="420"/>
        <w:rPr>
          <w:szCs w:val="24"/>
        </w:rPr>
      </w:pPr>
    </w:p>
    <w:p w14:paraId="2EA7647B" w14:textId="77777777" w:rsidR="00DE4A07" w:rsidRDefault="00000000">
      <w:pPr>
        <w:pStyle w:val="afffb"/>
        <w:tabs>
          <w:tab w:val="left" w:pos="1587"/>
        </w:tabs>
        <w:spacing w:after="0" w:line="240" w:lineRule="auto"/>
        <w:ind w:firstLineChars="200" w:firstLine="420"/>
        <w:rPr>
          <w:rFonts w:ascii="黑体" w:eastAsia="黑体"/>
        </w:rPr>
      </w:pPr>
      <w:r>
        <w:rPr>
          <w:rFonts w:ascii="黑体" w:eastAsia="黑体" w:hint="eastAsia"/>
        </w:rPr>
        <w:t>数据安全data</w:t>
      </w:r>
      <w:r>
        <w:rPr>
          <w:rFonts w:ascii="黑体" w:eastAsia="黑体" w:hint="eastAsia"/>
          <w:spacing w:val="-2"/>
        </w:rPr>
        <w:t xml:space="preserve"> </w:t>
      </w:r>
      <w:r>
        <w:rPr>
          <w:rFonts w:ascii="黑体" w:eastAsia="黑体" w:hint="eastAsia"/>
        </w:rPr>
        <w:t>security</w:t>
      </w:r>
    </w:p>
    <w:p w14:paraId="66C68A8A" w14:textId="77777777" w:rsidR="00DE4A07" w:rsidRDefault="00000000">
      <w:pPr>
        <w:pStyle w:val="afffb"/>
        <w:spacing w:after="0" w:line="240" w:lineRule="auto"/>
        <w:ind w:firstLineChars="200" w:firstLine="420"/>
      </w:pPr>
      <w:r>
        <w:t>通过</w:t>
      </w:r>
      <w:r>
        <w:rPr>
          <w:rFonts w:ascii="宋体" w:hint="eastAsia"/>
        </w:rPr>
        <w:t>采</w:t>
      </w:r>
      <w:r>
        <w:t>取</w:t>
      </w:r>
      <w:r>
        <w:rPr>
          <w:rFonts w:ascii="宋体" w:hint="eastAsia"/>
        </w:rPr>
        <w:t>必</w:t>
      </w:r>
      <w:r>
        <w:t>要措施</w:t>
      </w:r>
      <w:r>
        <w:rPr>
          <w:rFonts w:ascii="宋体" w:hint="eastAsia"/>
          <w:spacing w:val="-99"/>
        </w:rPr>
        <w:t>，</w:t>
      </w:r>
      <w:r>
        <w:t>确保数据处于有效保护和合法利用的状态</w:t>
      </w:r>
      <w:r>
        <w:rPr>
          <w:rFonts w:ascii="宋体" w:hint="eastAsia"/>
          <w:spacing w:val="-99"/>
        </w:rPr>
        <w:t>，</w:t>
      </w:r>
      <w:r>
        <w:t>以及具备保障持续安全状态的</w:t>
      </w:r>
    </w:p>
    <w:p w14:paraId="69BDB163" w14:textId="77777777" w:rsidR="00DE4A07" w:rsidRDefault="00000000">
      <w:pPr>
        <w:pStyle w:val="afffb"/>
        <w:spacing w:after="0" w:line="240" w:lineRule="auto"/>
        <w:rPr>
          <w:rFonts w:ascii="宋体"/>
        </w:rPr>
      </w:pPr>
      <w:r>
        <w:t>能</w:t>
      </w:r>
      <w:r>
        <w:rPr>
          <w:rFonts w:ascii="宋体" w:hint="eastAsia"/>
        </w:rPr>
        <w:t>力。</w:t>
      </w:r>
    </w:p>
    <w:p w14:paraId="2D4B1A54" w14:textId="77777777" w:rsidR="00DE4A07" w:rsidRDefault="00000000">
      <w:pPr>
        <w:adjustRightInd/>
        <w:spacing w:line="240" w:lineRule="auto"/>
        <w:ind w:firstLineChars="200" w:firstLine="420"/>
        <w:rPr>
          <w:rFonts w:ascii="宋体" w:hAnsi="宋体"/>
          <w:szCs w:val="24"/>
        </w:rPr>
      </w:pPr>
      <w:r>
        <w:rPr>
          <w:rFonts w:ascii="宋体" w:hAnsi="宋体" w:hint="eastAsia"/>
          <w:szCs w:val="24"/>
        </w:rPr>
        <w:t xml:space="preserve">[来源：DB4403/T 271—2022, 3.2] </w:t>
      </w:r>
    </w:p>
    <w:p w14:paraId="353DC98E" w14:textId="77777777" w:rsidR="00DE4A07" w:rsidRDefault="00DE4A07">
      <w:pPr>
        <w:pStyle w:val="afffffffffff7"/>
        <w:ind w:left="420" w:hangingChars="200" w:hanging="420"/>
        <w:rPr>
          <w:szCs w:val="24"/>
        </w:rPr>
      </w:pPr>
    </w:p>
    <w:p w14:paraId="1E6A198A" w14:textId="77777777" w:rsidR="00DE4A07" w:rsidRDefault="00000000">
      <w:pPr>
        <w:pStyle w:val="afffff8"/>
        <w:ind w:firstLine="420"/>
        <w:rPr>
          <w:rFonts w:ascii="黑体" w:eastAsia="黑体" w:hAnsi="黑体"/>
        </w:rPr>
      </w:pPr>
      <w:r>
        <w:rPr>
          <w:rFonts w:ascii="黑体" w:eastAsia="黑体" w:hAnsi="黑体" w:hint="eastAsia"/>
        </w:rPr>
        <w:t>灯杆上的挂载设备  mount equipment</w:t>
      </w:r>
    </w:p>
    <w:p w14:paraId="67628B83" w14:textId="77777777" w:rsidR="00DE4A07" w:rsidRDefault="00000000">
      <w:pPr>
        <w:adjustRightInd/>
        <w:spacing w:line="240" w:lineRule="auto"/>
        <w:ind w:firstLineChars="200" w:firstLine="420"/>
        <w:rPr>
          <w:szCs w:val="24"/>
        </w:rPr>
      </w:pPr>
      <w:r>
        <w:rPr>
          <w:rFonts w:hint="eastAsia"/>
          <w:szCs w:val="24"/>
        </w:rPr>
        <w:t>挂载在多功能智能杆上，对物体或环境进行信息釆集和</w:t>
      </w:r>
      <w:r>
        <w:rPr>
          <w:rFonts w:hint="eastAsia"/>
          <w:szCs w:val="24"/>
        </w:rPr>
        <w:t>/</w:t>
      </w:r>
      <w:r>
        <w:rPr>
          <w:rFonts w:hint="eastAsia"/>
          <w:szCs w:val="24"/>
        </w:rPr>
        <w:t>或执行操作，或能联网进行通信的装置。</w:t>
      </w:r>
    </w:p>
    <w:p w14:paraId="4A8F0C43" w14:textId="77777777" w:rsidR="00DE4A07" w:rsidRDefault="00DE4A07">
      <w:pPr>
        <w:pStyle w:val="afffffffffff7"/>
        <w:ind w:left="420" w:hangingChars="200" w:hanging="420"/>
        <w:rPr>
          <w:szCs w:val="24"/>
        </w:rPr>
      </w:pPr>
    </w:p>
    <w:p w14:paraId="6CD640DA" w14:textId="77777777" w:rsidR="00DE4A07" w:rsidRDefault="00000000">
      <w:pPr>
        <w:pStyle w:val="afffff8"/>
        <w:ind w:firstLine="420"/>
        <w:rPr>
          <w:rFonts w:ascii="黑体" w:eastAsia="黑体" w:hAnsi="黑体"/>
        </w:rPr>
      </w:pPr>
      <w:r>
        <w:rPr>
          <w:rFonts w:ascii="黑体" w:eastAsia="黑体" w:hAnsi="黑体" w:hint="eastAsia"/>
        </w:rPr>
        <w:t>边缘控制器  edge controller</w:t>
      </w:r>
    </w:p>
    <w:p w14:paraId="7282D537" w14:textId="77777777" w:rsidR="00DE4A07" w:rsidRDefault="00000000">
      <w:pPr>
        <w:adjustRightInd/>
        <w:spacing w:line="240" w:lineRule="auto"/>
        <w:ind w:firstLineChars="200" w:firstLine="420"/>
        <w:rPr>
          <w:szCs w:val="24"/>
        </w:rPr>
      </w:pPr>
      <w:r>
        <w:rPr>
          <w:rFonts w:hint="eastAsia"/>
          <w:szCs w:val="24"/>
        </w:rPr>
        <w:t>将挂载设备所采集的数据进行汇总、适当处理或数据融合，并进行转发通信的装置。</w:t>
      </w:r>
    </w:p>
    <w:p w14:paraId="203AA016" w14:textId="77777777" w:rsidR="00DE4A07" w:rsidRDefault="00000000">
      <w:pPr>
        <w:pStyle w:val="afffffffffff7"/>
        <w:ind w:left="420" w:hangingChars="200" w:hanging="420"/>
        <w:rPr>
          <w:szCs w:val="24"/>
        </w:rPr>
      </w:pPr>
      <w:r>
        <w:rPr>
          <w:rFonts w:hint="eastAsia"/>
          <w:szCs w:val="24"/>
        </w:rPr>
        <w:t xml:space="preserve"> </w:t>
      </w:r>
    </w:p>
    <w:p w14:paraId="041C1E46" w14:textId="77777777" w:rsidR="00DE4A07" w:rsidRDefault="00000000">
      <w:pPr>
        <w:pStyle w:val="afffffffffff7"/>
        <w:numPr>
          <w:ilvl w:val="2"/>
          <w:numId w:val="0"/>
        </w:numPr>
        <w:ind w:leftChars="-200" w:left="-420" w:firstLineChars="500" w:firstLine="1050"/>
        <w:rPr>
          <w:rFonts w:ascii="黑体" w:eastAsia="黑体" w:hAnsi="黑体"/>
        </w:rPr>
      </w:pPr>
      <w:r>
        <w:rPr>
          <w:rFonts w:ascii="黑体" w:eastAsia="黑体" w:hAnsi="黑体" w:hint="eastAsia"/>
        </w:rPr>
        <w:t>密码模块 cryptographic module</w:t>
      </w:r>
    </w:p>
    <w:p w14:paraId="45C21256" w14:textId="77777777" w:rsidR="00DE4A07" w:rsidRDefault="00000000">
      <w:pPr>
        <w:adjustRightInd/>
        <w:spacing w:line="360" w:lineRule="auto"/>
        <w:ind w:firstLineChars="300" w:firstLine="630"/>
        <w:rPr>
          <w:szCs w:val="24"/>
        </w:rPr>
      </w:pPr>
      <w:r>
        <w:rPr>
          <w:rFonts w:ascii="Times New Roman" w:hAnsi="Times New Roman" w:hint="eastAsia"/>
        </w:rPr>
        <w:t>能</w:t>
      </w:r>
      <w:r>
        <w:rPr>
          <w:rFonts w:ascii="Times New Roman" w:hAnsi="Times New Roman"/>
        </w:rPr>
        <w:t>完成密码运算功能并提供调用接口</w:t>
      </w:r>
      <w:r>
        <w:rPr>
          <w:rFonts w:ascii="Times New Roman" w:hAnsi="Times New Roman" w:hint="eastAsia"/>
        </w:rPr>
        <w:t>，</w:t>
      </w:r>
      <w:r>
        <w:rPr>
          <w:rFonts w:ascii="Times New Roman" w:hAnsi="Times New Roman"/>
        </w:rPr>
        <w:t>相对独立的软件或硬件</w:t>
      </w:r>
      <w:r>
        <w:rPr>
          <w:rFonts w:ascii="Times New Roman" w:hAnsi="Times New Roman" w:hint="eastAsia"/>
        </w:rPr>
        <w:t>装置。</w:t>
      </w:r>
    </w:p>
    <w:p w14:paraId="41463BD8" w14:textId="77777777" w:rsidR="00DE4A07" w:rsidRDefault="00000000">
      <w:pPr>
        <w:pStyle w:val="affc"/>
        <w:spacing w:before="312" w:after="312"/>
      </w:pPr>
      <w:bookmarkStart w:id="62" w:name="_Toc96527164"/>
      <w:bookmarkStart w:id="63" w:name="_Toc96636745"/>
      <w:bookmarkStart w:id="64" w:name="_Toc96533561"/>
      <w:bookmarkStart w:id="65" w:name="_Toc96527297"/>
      <w:bookmarkStart w:id="66" w:name="_Toc96630337"/>
      <w:r>
        <w:rPr>
          <w:rFonts w:hint="eastAsia"/>
        </w:rPr>
        <w:t>缩略语</w:t>
      </w:r>
      <w:bookmarkEnd w:id="62"/>
      <w:bookmarkEnd w:id="63"/>
      <w:bookmarkEnd w:id="64"/>
      <w:bookmarkEnd w:id="65"/>
      <w:bookmarkEnd w:id="66"/>
    </w:p>
    <w:p w14:paraId="3E7295B3" w14:textId="77777777" w:rsidR="00DE4A07" w:rsidRDefault="00000000">
      <w:pPr>
        <w:adjustRightInd/>
        <w:spacing w:line="240" w:lineRule="auto"/>
        <w:ind w:firstLineChars="200" w:firstLine="420"/>
      </w:pPr>
      <w:r>
        <w:rPr>
          <w:rFonts w:hint="eastAsia"/>
        </w:rPr>
        <w:lastRenderedPageBreak/>
        <w:t>下列缩略语适用于本文件。</w:t>
      </w:r>
    </w:p>
    <w:p w14:paraId="4CE5D1C3"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AP： 无线访问接入点 (Wireless Access Point)</w:t>
      </w:r>
    </w:p>
    <w:p w14:paraId="27AD0899"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DDoS： 分布式拒绝服务 (Distributed Denial of Service)</w:t>
      </w:r>
    </w:p>
    <w:p w14:paraId="342F987E"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 xml:space="preserve">HTTPS： 超文本安全传输协议 (Hyper Text Transfer Protocol over </w:t>
      </w:r>
      <w:proofErr w:type="spellStart"/>
      <w:r>
        <w:rPr>
          <w:rFonts w:ascii="宋体" w:hAnsi="宋体" w:cs="宋体" w:hint="eastAsia"/>
          <w:szCs w:val="24"/>
        </w:rPr>
        <w:t>SecureSocket</w:t>
      </w:r>
      <w:proofErr w:type="spellEnd"/>
      <w:r>
        <w:rPr>
          <w:rFonts w:ascii="宋体" w:hAnsi="宋体" w:cs="宋体" w:hint="eastAsia"/>
          <w:szCs w:val="24"/>
        </w:rPr>
        <w:t xml:space="preserve"> Layer)</w:t>
      </w:r>
    </w:p>
    <w:p w14:paraId="20F9FB7B"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IaaS； 基础设施即服务 (Infrastructure-as-a-Service)</w:t>
      </w:r>
    </w:p>
    <w:p w14:paraId="31317221"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IP: 互联网协议 (Internet Protocol)</w:t>
      </w:r>
    </w:p>
    <w:p w14:paraId="50F42AAA"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IT： 信息技术 (Information Technology)</w:t>
      </w:r>
    </w:p>
    <w:p w14:paraId="42158AF5"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PaaS： 平台即服务 (Platform-as-a-Service)</w:t>
      </w:r>
    </w:p>
    <w:p w14:paraId="4F80B29E"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SaaS： 软件即服务 (Software-as-a-Service)</w:t>
      </w:r>
    </w:p>
    <w:p w14:paraId="17513A88"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SSID： 服务集标识 (Service Set Identifier)</w:t>
      </w:r>
    </w:p>
    <w:p w14:paraId="223F32CC"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SSH： 安全外壳 (Secure Shell)</w:t>
      </w:r>
    </w:p>
    <w:p w14:paraId="6D8C8935"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TCB： 可信计算基 (Trusted Computing Base)</w:t>
      </w:r>
    </w:p>
    <w:p w14:paraId="4378B2EF"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VPN： 虚拟专用网络 (Virtual Private Network)</w:t>
      </w:r>
    </w:p>
    <w:p w14:paraId="08755E42"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WEP： 有线等效加密 (Wired Equivalent Privacy)</w:t>
      </w:r>
    </w:p>
    <w:p w14:paraId="19ADBEE1" w14:textId="77777777" w:rsidR="00DE4A07" w:rsidRDefault="00000000">
      <w:pPr>
        <w:adjustRightInd/>
        <w:spacing w:line="240" w:lineRule="auto"/>
        <w:ind w:firstLineChars="200" w:firstLine="420"/>
        <w:rPr>
          <w:rFonts w:ascii="宋体" w:hAnsi="宋体" w:cs="宋体"/>
          <w:szCs w:val="24"/>
        </w:rPr>
      </w:pPr>
      <w:r>
        <w:rPr>
          <w:rFonts w:ascii="宋体" w:hAnsi="宋体" w:cs="宋体" w:hint="eastAsia"/>
          <w:szCs w:val="24"/>
        </w:rPr>
        <w:t xml:space="preserve">WPS： </w:t>
      </w:r>
      <w:proofErr w:type="spellStart"/>
      <w:r>
        <w:rPr>
          <w:rFonts w:ascii="宋体" w:hAnsi="宋体" w:cs="宋体" w:hint="eastAsia"/>
          <w:szCs w:val="24"/>
        </w:rPr>
        <w:t>WiFi</w:t>
      </w:r>
      <w:proofErr w:type="spellEnd"/>
      <w:r>
        <w:rPr>
          <w:rFonts w:ascii="宋体" w:hAnsi="宋体" w:cs="宋体" w:hint="eastAsia"/>
          <w:szCs w:val="24"/>
        </w:rPr>
        <w:t>保护设置 (</w:t>
      </w:r>
      <w:proofErr w:type="spellStart"/>
      <w:r>
        <w:rPr>
          <w:rFonts w:ascii="宋体" w:hAnsi="宋体" w:cs="宋体" w:hint="eastAsia"/>
          <w:szCs w:val="24"/>
        </w:rPr>
        <w:t>WiFi</w:t>
      </w:r>
      <w:proofErr w:type="spellEnd"/>
      <w:r>
        <w:rPr>
          <w:rFonts w:ascii="宋体" w:hAnsi="宋体" w:cs="宋体" w:hint="eastAsia"/>
          <w:szCs w:val="24"/>
        </w:rPr>
        <w:t xml:space="preserve"> Protected Setup)</w:t>
      </w:r>
    </w:p>
    <w:p w14:paraId="39807A5B" w14:textId="77777777" w:rsidR="00DE4A07" w:rsidRDefault="00000000">
      <w:pPr>
        <w:pStyle w:val="affc"/>
        <w:spacing w:before="312" w:after="312"/>
      </w:pPr>
      <w:bookmarkStart w:id="67" w:name="_Toc96527298"/>
      <w:bookmarkStart w:id="68" w:name="_Toc96527165"/>
      <w:bookmarkStart w:id="69" w:name="_Toc96636746"/>
      <w:bookmarkStart w:id="70" w:name="_Toc96533562"/>
      <w:bookmarkStart w:id="71" w:name="_Toc96630338"/>
      <w:r>
        <w:rPr>
          <w:rFonts w:hint="eastAsia"/>
        </w:rPr>
        <w:t>网络安全等级保护</w:t>
      </w:r>
      <w:bookmarkEnd w:id="67"/>
      <w:bookmarkEnd w:id="68"/>
      <w:bookmarkEnd w:id="69"/>
      <w:bookmarkEnd w:id="70"/>
      <w:bookmarkEnd w:id="71"/>
    </w:p>
    <w:p w14:paraId="10E2CCE1" w14:textId="77777777" w:rsidR="00DE4A07" w:rsidRDefault="00000000">
      <w:pPr>
        <w:pStyle w:val="affd"/>
        <w:spacing w:before="156" w:after="156"/>
      </w:pPr>
      <w:bookmarkStart w:id="72" w:name="_Toc96630339"/>
      <w:bookmarkStart w:id="73" w:name="_Toc96527299"/>
      <w:bookmarkStart w:id="74" w:name="_Toc96533563"/>
      <w:bookmarkStart w:id="75" w:name="_Toc96527166"/>
      <w:bookmarkStart w:id="76" w:name="_Toc96636747"/>
      <w:r>
        <w:rPr>
          <w:rFonts w:hint="eastAsia"/>
        </w:rPr>
        <w:t>等级保护对象定级</w:t>
      </w:r>
      <w:bookmarkEnd w:id="72"/>
      <w:bookmarkEnd w:id="73"/>
      <w:bookmarkEnd w:id="74"/>
      <w:bookmarkEnd w:id="75"/>
      <w:bookmarkEnd w:id="76"/>
    </w:p>
    <w:p w14:paraId="67DA82B7" w14:textId="77777777" w:rsidR="00DE4A07" w:rsidRDefault="00000000">
      <w:pPr>
        <w:pStyle w:val="afffffffff4"/>
      </w:pPr>
      <w:r>
        <w:rPr>
          <w:rFonts w:hint="eastAsia"/>
        </w:rPr>
        <w:t>等级保护对象是指网络安全等级保护工作中的对象，通常是指由计算机或者其他信息终端及相关设备组成的按照一定的规则和程序对信息进行收集、存储、传输、交换、处理的系统，主要包括基础信息网络、管理平台、大数据系统、挂载设备、边缘控制器和采用移动互联技术的系统等。</w:t>
      </w:r>
    </w:p>
    <w:p w14:paraId="44D5A269" w14:textId="77777777" w:rsidR="00DE4A07" w:rsidRDefault="00000000">
      <w:pPr>
        <w:pStyle w:val="afffffffff4"/>
      </w:pPr>
      <w:r>
        <w:rPr>
          <w:rFonts w:hint="eastAsia"/>
        </w:rPr>
        <w:t>等级保护对象根据其在国家安全、经济建设、社会生活中的重要程度，遭到破坏后对国家安全、社会秩序、公共利益以及公民、法人和其他组织的合法权益的危害程度等，由低到高被划分为五个安全保护等级。</w:t>
      </w:r>
    </w:p>
    <w:p w14:paraId="52C4809E" w14:textId="77777777" w:rsidR="00DE4A07" w:rsidRDefault="00000000">
      <w:pPr>
        <w:pStyle w:val="afffffffff4"/>
      </w:pPr>
      <w:r>
        <w:rPr>
          <w:rFonts w:hint="eastAsia"/>
        </w:rPr>
        <w:t>根据等级保护对象在国家安全、经济建设、社会生活中的重要程度，以及一旦遭到破坏、 丧失功能或者数据被篡改、泄露、丢失、损毁后，对国家安全，社会秩序、公共利益以及公民、法人和其他组织的合法权益的侵害程度等因素，等级保护对象由低到高被划分为以下五个安全保护等级：</w:t>
      </w:r>
    </w:p>
    <w:p w14:paraId="57870B82" w14:textId="77777777" w:rsidR="00DE4A07" w:rsidRDefault="00000000">
      <w:pPr>
        <w:pStyle w:val="af5"/>
      </w:pPr>
      <w:r>
        <w:rPr>
          <w:rFonts w:hint="eastAsia"/>
        </w:rPr>
        <w:t>第一级， 等级保护对象受到破坏后， 会对相关公民、 法人和其他组织的合法权益造成损害， 但不危害国家安全、 社会秩序和公共利益；</w:t>
      </w:r>
    </w:p>
    <w:p w14:paraId="72D15975" w14:textId="77777777" w:rsidR="00DE4A07" w:rsidRDefault="00000000">
      <w:pPr>
        <w:pStyle w:val="af5"/>
      </w:pPr>
      <w:r>
        <w:rPr>
          <w:rFonts w:hint="eastAsia"/>
        </w:rPr>
        <w:t>第二级， 等级保护对象受到破坏后，会对相关公民、法人和其他组织的合法权益造成严重损害或特别严重损害，或者对社会秩序和公共利益造成危害，但不危害国家安全；</w:t>
      </w:r>
    </w:p>
    <w:p w14:paraId="6461D889" w14:textId="77777777" w:rsidR="00DE4A07" w:rsidRDefault="00000000">
      <w:pPr>
        <w:pStyle w:val="af5"/>
      </w:pPr>
      <w:r>
        <w:rPr>
          <w:rFonts w:hint="eastAsia"/>
        </w:rPr>
        <w:t>第三级，等级保护对象受到破坏后，会对社会秩序和公共利益造成严重危害，或者对国家安全造成危害；</w:t>
      </w:r>
    </w:p>
    <w:p w14:paraId="18BCE380" w14:textId="77777777" w:rsidR="00DE4A07" w:rsidRDefault="00000000">
      <w:pPr>
        <w:pStyle w:val="af5"/>
      </w:pPr>
      <w:r>
        <w:rPr>
          <w:rFonts w:hint="eastAsia"/>
        </w:rPr>
        <w:t>第四级，等级保护对象受到破坏后，会对社会秩序和公共利益造成特别严重危害，或者对国家安全造成严重危害；</w:t>
      </w:r>
    </w:p>
    <w:p w14:paraId="21707646" w14:textId="77777777" w:rsidR="00DE4A07" w:rsidRDefault="00000000">
      <w:pPr>
        <w:pStyle w:val="af5"/>
      </w:pPr>
      <w:r>
        <w:rPr>
          <w:rFonts w:hint="eastAsia"/>
        </w:rPr>
        <w:t>第五级，等级保护对象受到破坏后，会对国家安全造成特别严重危害。</w:t>
      </w:r>
    </w:p>
    <w:p w14:paraId="72762DEC" w14:textId="77777777" w:rsidR="00DE4A07" w:rsidRDefault="00000000">
      <w:pPr>
        <w:pStyle w:val="affd"/>
        <w:spacing w:before="156" w:after="156"/>
      </w:pPr>
      <w:bookmarkStart w:id="77" w:name="_Toc96533564"/>
      <w:bookmarkStart w:id="78" w:name="_Toc96527300"/>
      <w:bookmarkStart w:id="79" w:name="_Toc96630340"/>
      <w:bookmarkStart w:id="80" w:name="_Toc96527167"/>
      <w:bookmarkStart w:id="81" w:name="_Toc96636748"/>
      <w:r>
        <w:rPr>
          <w:rFonts w:hint="eastAsia"/>
        </w:rPr>
        <w:t>不同等级的安全保护能力</w:t>
      </w:r>
      <w:bookmarkEnd w:id="77"/>
      <w:bookmarkEnd w:id="78"/>
      <w:bookmarkEnd w:id="79"/>
      <w:bookmarkEnd w:id="80"/>
      <w:bookmarkEnd w:id="81"/>
    </w:p>
    <w:p w14:paraId="3ACCB66A" w14:textId="77777777" w:rsidR="00DE4A07" w:rsidRDefault="00000000">
      <w:pPr>
        <w:pStyle w:val="afffffffff4"/>
      </w:pPr>
      <w:r>
        <w:rPr>
          <w:rFonts w:hint="eastAsia"/>
        </w:rPr>
        <w:t>第一级安全保护能力：应能够防护免受来自个人的、拥有很少资源的威胁源发起的恶意攻</w:t>
      </w:r>
      <w:r>
        <w:rPr>
          <w:rFonts w:hint="eastAsia"/>
        </w:rPr>
        <w:lastRenderedPageBreak/>
        <w:t>击、一般的自然灾难，以及其他相当危害程度的威胁所造成的关键资源损害，在自身遭到损害后，能够恢复部分功能。</w:t>
      </w:r>
    </w:p>
    <w:p w14:paraId="5A7EC7C3" w14:textId="77777777" w:rsidR="00DE4A07" w:rsidRDefault="00000000">
      <w:pPr>
        <w:pStyle w:val="afffffffff4"/>
      </w:pPr>
      <w:r>
        <w:rPr>
          <w:rFonts w:hint="eastAsia"/>
        </w:rPr>
        <w:t>第二级安全保护能力：应能够防护免受来自外部小型组织的、拥有少量资源的威胁源发起的恶意攻击、一般的自然灾难，以及其他相当危害程度的威胁所造成的重要资源损害，能够发现重要的安全漏洞和处置安全事件，在自身遭到损害后，能够在一段时间内恢复部分功能。</w:t>
      </w:r>
    </w:p>
    <w:p w14:paraId="4CC27A14" w14:textId="77777777" w:rsidR="00DE4A07" w:rsidRDefault="00000000">
      <w:pPr>
        <w:pStyle w:val="afffffffff4"/>
      </w:pPr>
      <w:r>
        <w:rPr>
          <w:rFonts w:hint="eastAsia"/>
        </w:rPr>
        <w:t>第三级安全保护能力：应能够在统一安全策略下防护免受来自外部有组织的团体、拥有较为丰富资源的威胁源发起的恶意攻击、较为严重的自然灾难，以及其他相当危害程度的威胁所造成的主要资源损害，能够及时发现、监测攻击行为和处置安全事件，在自身遭到损害后，能够较快恢复绝大部分功能。</w:t>
      </w:r>
    </w:p>
    <w:p w14:paraId="5BD21CDE" w14:textId="77777777" w:rsidR="00DE4A07" w:rsidRDefault="00000000">
      <w:pPr>
        <w:pStyle w:val="afffffffff4"/>
      </w:pPr>
      <w:r>
        <w:rPr>
          <w:rFonts w:hint="eastAsia"/>
        </w:rPr>
        <w:t>第四级安全保护能力：应能够在统一安全策略下防护免受来自国家级别的、敌对组织的、拥有丰富资源的威胁源发起的恶意攻击、严重的自然灾难，以及其他相当危害程度的威胁所造成的资源损害，能够及时发现、监测发现攻击行为和安全事件，在自身遭到损害后，能够迅速恢复所有功能。</w:t>
      </w:r>
    </w:p>
    <w:p w14:paraId="26AA550E" w14:textId="77777777" w:rsidR="00DE4A07" w:rsidRDefault="00000000">
      <w:pPr>
        <w:pStyle w:val="afffffffff4"/>
      </w:pPr>
      <w:r>
        <w:rPr>
          <w:rFonts w:hint="eastAsia"/>
        </w:rPr>
        <w:t>第五级安全保护能力：略。</w:t>
      </w:r>
    </w:p>
    <w:p w14:paraId="6F8DBCD8" w14:textId="77777777" w:rsidR="00DE4A07" w:rsidRDefault="00000000">
      <w:pPr>
        <w:pStyle w:val="affd"/>
        <w:spacing w:before="156" w:after="156"/>
      </w:pPr>
      <w:bookmarkStart w:id="82" w:name="_Toc96527301"/>
      <w:bookmarkStart w:id="83" w:name="_Toc96527168"/>
      <w:bookmarkStart w:id="84" w:name="_Toc96533565"/>
      <w:bookmarkStart w:id="85" w:name="_Toc96636749"/>
      <w:bookmarkStart w:id="86" w:name="_Toc96630341"/>
      <w:r>
        <w:rPr>
          <w:rFonts w:hint="eastAsia"/>
        </w:rPr>
        <w:t>安全通用要求</w:t>
      </w:r>
      <w:bookmarkEnd w:id="82"/>
      <w:bookmarkEnd w:id="83"/>
      <w:bookmarkEnd w:id="84"/>
      <w:bookmarkEnd w:id="85"/>
      <w:bookmarkEnd w:id="86"/>
    </w:p>
    <w:p w14:paraId="2B92A49A" w14:textId="77777777" w:rsidR="00DE4A07" w:rsidRDefault="00000000">
      <w:pPr>
        <w:pStyle w:val="afffffffff4"/>
      </w:pPr>
      <w:r>
        <w:rPr>
          <w:rFonts w:hint="eastAsia"/>
        </w:rPr>
        <w:t>由于多功能智能</w:t>
      </w:r>
      <w:proofErr w:type="gramStart"/>
      <w:r>
        <w:rPr>
          <w:rFonts w:hint="eastAsia"/>
        </w:rPr>
        <w:t>杆业务</w:t>
      </w:r>
      <w:proofErr w:type="gramEnd"/>
      <w:r>
        <w:rPr>
          <w:rFonts w:hint="eastAsia"/>
        </w:rPr>
        <w:t>目标的不同、使用技术的不同、应用场景的</w:t>
      </w:r>
      <w:proofErr w:type="gramStart"/>
      <w:r>
        <w:rPr>
          <w:rFonts w:hint="eastAsia"/>
        </w:rPr>
        <w:t>不</w:t>
      </w:r>
      <w:proofErr w:type="gramEnd"/>
      <w:r>
        <w:rPr>
          <w:rFonts w:hint="eastAsia"/>
        </w:rPr>
        <w:t>同等因素，不同的等级保护对象会以不同的形态出现，表现形式可能称之为基础信息网络、信息系统（包含采用移动互联等技术的系统）、管理平台、大数据系统等。形态不同的等级保护对象面临的威胁有所不同，安全保护需求也会有所差异。为了便于实现对不同级别的和不同形态的等级保护对象的共性化和个性化保护，等级保护要求分为安全通用要求和安全扩展要求。</w:t>
      </w:r>
    </w:p>
    <w:p w14:paraId="33C184C8" w14:textId="77777777" w:rsidR="00DE4A07" w:rsidRDefault="00000000">
      <w:pPr>
        <w:pStyle w:val="afffffffff4"/>
      </w:pPr>
      <w:r>
        <w:rPr>
          <w:rFonts w:hint="eastAsia"/>
        </w:rPr>
        <w:t>安全通用要求针对共性化保护需求提出，等级保护对象无论以何种形式出现，应根据安全保护等级实现相应级别的安全通用要求；安全扩展要求针对个性化保护需求提出，需要根据安全保护等级和使用的特定技术或特定的应用场景选择性实现安全扩展要求。安全通用要求和安全扩展要求共同构成了对等级保护对象的安全要求。</w:t>
      </w:r>
    </w:p>
    <w:p w14:paraId="220FC885" w14:textId="77777777" w:rsidR="00DE4A07" w:rsidRDefault="00000000">
      <w:pPr>
        <w:pStyle w:val="afffffffff4"/>
      </w:pPr>
      <w:r>
        <w:rPr>
          <w:rFonts w:hint="eastAsia"/>
        </w:rPr>
        <w:t>安全要求的选择和使用应符合附录A的规定，等级保护对象整体安全保护能力的要求应符合附录B的规定，等级保护安全框架和关键技术使用要求应符合附录C的规定。</w:t>
      </w:r>
    </w:p>
    <w:p w14:paraId="528C6451" w14:textId="77777777" w:rsidR="00DE4A07" w:rsidRDefault="00000000">
      <w:pPr>
        <w:pStyle w:val="affd"/>
        <w:spacing w:before="156" w:after="156"/>
      </w:pPr>
      <w:r>
        <w:rPr>
          <w:rFonts w:hint="eastAsia"/>
        </w:rPr>
        <w:t>安全扩展要求</w:t>
      </w:r>
    </w:p>
    <w:p w14:paraId="6EF154A2" w14:textId="77777777" w:rsidR="00DE4A07" w:rsidRDefault="00000000">
      <w:pPr>
        <w:pStyle w:val="afffffffff4"/>
      </w:pPr>
      <w:r>
        <w:rPr>
          <w:rFonts w:hint="eastAsia"/>
        </w:rPr>
        <w:t>根据多功能智能杆的</w:t>
      </w:r>
      <w:r>
        <w:t>管理</w:t>
      </w:r>
      <w:r>
        <w:rPr>
          <w:rFonts w:hint="eastAsia"/>
        </w:rPr>
        <w:t>平台、</w:t>
      </w:r>
      <w:r>
        <w:t>移动</w:t>
      </w:r>
      <w:r>
        <w:rPr>
          <w:rFonts w:hint="eastAsia"/>
        </w:rPr>
        <w:t>互联、挂载</w:t>
      </w:r>
      <w:r>
        <w:t>设备</w:t>
      </w:r>
      <w:r>
        <w:rPr>
          <w:rFonts w:hint="eastAsia"/>
        </w:rPr>
        <w:t>、</w:t>
      </w:r>
      <w:r>
        <w:t>公共</w:t>
      </w:r>
      <w:r>
        <w:rPr>
          <w:rFonts w:hint="eastAsia"/>
        </w:rPr>
        <w:t>数据提出了安全扩展要求。对于采用其他特殊技术或处于特殊应用场景的等级保护对象，应在安全风险评估的基础上，针对安全风险采取特殊的安全措施作为补充。</w:t>
      </w:r>
    </w:p>
    <w:p w14:paraId="3B48C98E" w14:textId="77777777" w:rsidR="00DE4A07" w:rsidRDefault="00000000">
      <w:pPr>
        <w:pStyle w:val="afffffffff4"/>
        <w:rPr>
          <w:rFonts w:ascii="黑体" w:eastAsia="黑体" w:hAnsi="黑体" w:cs="黑体"/>
        </w:rPr>
      </w:pPr>
      <w:r>
        <w:rPr>
          <w:rFonts w:ascii="黑体" w:eastAsia="黑体" w:hAnsi="黑体" w:cs="黑体" w:hint="eastAsia"/>
        </w:rPr>
        <w:t>管理平台应用场景要求</w:t>
      </w:r>
    </w:p>
    <w:p w14:paraId="72692C6B" w14:textId="77777777" w:rsidR="00DE4A07" w:rsidRDefault="00000000">
      <w:pPr>
        <w:pStyle w:val="afffffffff4"/>
        <w:numPr>
          <w:ilvl w:val="3"/>
          <w:numId w:val="0"/>
        </w:numPr>
        <w:ind w:firstLineChars="200" w:firstLine="420"/>
      </w:pPr>
      <w:r>
        <w:rPr>
          <w:rFonts w:hint="eastAsia"/>
        </w:rPr>
        <w:t>管理平台应用场景要求应符合附录D的规定。</w:t>
      </w:r>
    </w:p>
    <w:p w14:paraId="47D9EAEC" w14:textId="77777777" w:rsidR="00DE4A07" w:rsidRDefault="00000000">
      <w:pPr>
        <w:pStyle w:val="afffffffff4"/>
        <w:rPr>
          <w:rFonts w:ascii="黑体" w:eastAsia="黑体" w:hAnsi="黑体" w:cs="黑体"/>
        </w:rPr>
      </w:pPr>
      <w:r>
        <w:rPr>
          <w:rFonts w:ascii="黑体" w:eastAsia="黑体" w:hAnsi="黑体" w:cs="黑体" w:hint="eastAsia"/>
        </w:rPr>
        <w:t>移动互联应用场景要求</w:t>
      </w:r>
    </w:p>
    <w:p w14:paraId="0E1648DD" w14:textId="77777777" w:rsidR="00DE4A07" w:rsidRDefault="00000000">
      <w:pPr>
        <w:pStyle w:val="afffffffff4"/>
        <w:numPr>
          <w:ilvl w:val="3"/>
          <w:numId w:val="0"/>
        </w:numPr>
        <w:ind w:firstLineChars="200" w:firstLine="420"/>
      </w:pPr>
      <w:r>
        <w:rPr>
          <w:rFonts w:hint="eastAsia"/>
        </w:rPr>
        <w:t>移动互联应用场景要求应符合附录E的规定。</w:t>
      </w:r>
    </w:p>
    <w:p w14:paraId="07F5F3B2" w14:textId="77777777" w:rsidR="00DE4A07" w:rsidRDefault="00000000">
      <w:pPr>
        <w:pStyle w:val="afffffffff4"/>
        <w:rPr>
          <w:rFonts w:ascii="黑体" w:eastAsia="黑体" w:hAnsi="黑体" w:cs="黑体"/>
        </w:rPr>
      </w:pPr>
      <w:r>
        <w:rPr>
          <w:rFonts w:ascii="黑体" w:eastAsia="黑体" w:hAnsi="黑体" w:cs="黑体" w:hint="eastAsia"/>
        </w:rPr>
        <w:t>挂载设备应用场景要求</w:t>
      </w:r>
    </w:p>
    <w:p w14:paraId="0192A9FE" w14:textId="77777777" w:rsidR="00DE4A07" w:rsidRDefault="00000000">
      <w:pPr>
        <w:pStyle w:val="afffffffff4"/>
        <w:numPr>
          <w:ilvl w:val="3"/>
          <w:numId w:val="0"/>
        </w:numPr>
        <w:ind w:firstLineChars="200" w:firstLine="420"/>
      </w:pPr>
      <w:r>
        <w:rPr>
          <w:rFonts w:hint="eastAsia"/>
        </w:rPr>
        <w:t>挂载设备应用场景要求应符合附录F的规定</w:t>
      </w:r>
      <w:r>
        <w:t>。</w:t>
      </w:r>
    </w:p>
    <w:p w14:paraId="72901CD5" w14:textId="77777777" w:rsidR="00DE4A07" w:rsidRDefault="00000000">
      <w:pPr>
        <w:pStyle w:val="afffffffff4"/>
        <w:rPr>
          <w:rFonts w:ascii="黑体" w:eastAsia="黑体" w:hAnsi="黑体" w:cs="黑体"/>
        </w:rPr>
      </w:pPr>
      <w:r>
        <w:rPr>
          <w:rFonts w:ascii="黑体" w:eastAsia="黑体" w:hAnsi="黑体" w:cs="黑体"/>
        </w:rPr>
        <w:t>公共数据安全</w:t>
      </w:r>
      <w:r>
        <w:rPr>
          <w:rFonts w:ascii="黑体" w:eastAsia="黑体" w:hAnsi="黑体" w:cs="黑体" w:hint="eastAsia"/>
        </w:rPr>
        <w:t>原则</w:t>
      </w:r>
    </w:p>
    <w:p w14:paraId="1DAF13FD" w14:textId="77777777" w:rsidR="00DE4A07" w:rsidRDefault="00000000">
      <w:pPr>
        <w:pStyle w:val="afffff8"/>
        <w:ind w:firstLine="420"/>
      </w:pPr>
      <w:r>
        <w:rPr>
          <w:rFonts w:hint="eastAsia"/>
        </w:rPr>
        <w:t>为规范公共数据安全的基本要求，防范和抵御数据可能面临的各类安全风险，公共管理和服务机构在处理数据过程中，应遵循下列原则，具体包括：</w:t>
      </w:r>
    </w:p>
    <w:p w14:paraId="609E929F" w14:textId="77777777" w:rsidR="00DE4A07" w:rsidRDefault="00000000">
      <w:pPr>
        <w:pStyle w:val="afffff8"/>
        <w:ind w:firstLine="420"/>
      </w:pPr>
      <w:r>
        <w:rPr>
          <w:rFonts w:hint="eastAsia"/>
        </w:rPr>
        <w:lastRenderedPageBreak/>
        <w:t>a)合法正当原则：公共数据收集采取合法、正当的方式，不应窃取或者以其他非法方式获取数据，数据处理活动过程不应危害国家安全、公共利益，不应损害个人、组织的合法权益；</w:t>
      </w:r>
    </w:p>
    <w:p w14:paraId="3E6BC311" w14:textId="77777777" w:rsidR="00DE4A07" w:rsidRDefault="00000000">
      <w:pPr>
        <w:pStyle w:val="afffff8"/>
        <w:ind w:firstLine="420"/>
      </w:pPr>
      <w:r>
        <w:rPr>
          <w:rFonts w:hint="eastAsia"/>
        </w:rPr>
        <w:t>b)权责明确原则：采取技术和其他必要的措施保障数据的安全，对数据处理活动中涉及的组织和个人的合法权益负责；</w:t>
      </w:r>
    </w:p>
    <w:p w14:paraId="47272CD5" w14:textId="77777777" w:rsidR="00DE4A07" w:rsidRDefault="00000000">
      <w:pPr>
        <w:pStyle w:val="afffff8"/>
        <w:ind w:firstLine="420"/>
      </w:pPr>
      <w:r>
        <w:rPr>
          <w:rFonts w:hint="eastAsia"/>
        </w:rPr>
        <w:t>c)目的明确原则：数据处理活动具有明确、清晰、具体的目的；</w:t>
      </w:r>
    </w:p>
    <w:p w14:paraId="44EFB00F" w14:textId="77777777" w:rsidR="00DE4A07" w:rsidRDefault="00000000">
      <w:pPr>
        <w:pStyle w:val="afffff8"/>
        <w:ind w:firstLine="420"/>
      </w:pPr>
      <w:r>
        <w:rPr>
          <w:rFonts w:hint="eastAsia"/>
        </w:rPr>
        <w:t>d)明示同意原则：数据相关主体拥有对其个人信息的处理目的、方式、范围等规则的知情权，在进行数据处理活动前应向数据相关主体明示，并获得授权同意，法律、行政法规另有规定的例外情况，从其规定；</w:t>
      </w:r>
    </w:p>
    <w:p w14:paraId="3A4210A2" w14:textId="77777777" w:rsidR="00DE4A07" w:rsidRDefault="00000000">
      <w:pPr>
        <w:pStyle w:val="afffff8"/>
        <w:ind w:firstLine="420"/>
      </w:pPr>
      <w:r>
        <w:rPr>
          <w:rFonts w:hint="eastAsia"/>
        </w:rPr>
        <w:t>e)最小必要原则：数据处理活动仅处理可满足特定公共服务为目的所需的最少数据类型和数量；</w:t>
      </w:r>
    </w:p>
    <w:p w14:paraId="1384E0E2" w14:textId="77777777" w:rsidR="00DE4A07" w:rsidRDefault="00000000">
      <w:pPr>
        <w:pStyle w:val="afffff8"/>
        <w:ind w:firstLine="420"/>
      </w:pPr>
      <w:r>
        <w:rPr>
          <w:rFonts w:hint="eastAsia"/>
        </w:rPr>
        <w:t>f)公开透明原则：以明确、易懂和合理的方式公开个人信息处理的范围、目的、规则等，并接受 外部监督，法律、行政法规另有规定的例外情况，从其规定；</w:t>
      </w:r>
    </w:p>
    <w:p w14:paraId="6BB40342" w14:textId="77777777" w:rsidR="00DE4A07" w:rsidRDefault="00000000">
      <w:pPr>
        <w:pStyle w:val="afffff8"/>
        <w:ind w:firstLine="420"/>
      </w:pPr>
      <w:r>
        <w:rPr>
          <w:rFonts w:hint="eastAsia"/>
        </w:rPr>
        <w:t>g)动态调整原则：数据安全等级随着数据对客体侵害程度的变化进行动态调整，数据重要程度、数据处理活动过程、数据安全管控措施等的变更可能引起数据对客体侵害程度的变化；</w:t>
      </w:r>
    </w:p>
    <w:p w14:paraId="73EDEDEA" w14:textId="77777777" w:rsidR="00DE4A07" w:rsidRDefault="00000000">
      <w:pPr>
        <w:pStyle w:val="afffff8"/>
        <w:ind w:firstLine="420"/>
      </w:pPr>
      <w:r>
        <w:rPr>
          <w:rFonts w:hint="eastAsia"/>
        </w:rPr>
        <w:t>h)全程可控原则：采取必要管控措施确保数据处理活动各环节的可控性，防止未授权访问及处理公共数据，记录数据处理活动各环节过程，记录内容清晰可追溯。</w:t>
      </w:r>
    </w:p>
    <w:p w14:paraId="09CD1C6D" w14:textId="77777777" w:rsidR="00DE4A07" w:rsidRDefault="00000000">
      <w:pPr>
        <w:pStyle w:val="afffffffff4"/>
        <w:rPr>
          <w:rFonts w:ascii="黑体" w:eastAsia="黑体" w:hAnsi="黑体" w:cs="黑体"/>
        </w:rPr>
      </w:pPr>
      <w:r>
        <w:rPr>
          <w:rFonts w:ascii="黑体" w:eastAsia="黑体" w:hAnsi="黑体" w:cs="黑体" w:hint="eastAsia"/>
        </w:rPr>
        <w:t>公共数据安全要求</w:t>
      </w:r>
    </w:p>
    <w:p w14:paraId="1CC8432A" w14:textId="77777777" w:rsidR="00DE4A07" w:rsidRDefault="00000000">
      <w:pPr>
        <w:pStyle w:val="afffb"/>
        <w:spacing w:before="66" w:line="204" w:lineRule="auto"/>
        <w:ind w:right="368"/>
      </w:pPr>
      <w:r>
        <w:rPr>
          <w:rFonts w:ascii="黑体" w:eastAsia="黑体" w:hAnsi="黑体" w:cs="黑体" w:hint="eastAsia"/>
        </w:rPr>
        <w:t>5.4.6.1</w:t>
      </w:r>
      <w:r>
        <w:rPr>
          <w:rFonts w:hint="eastAsia"/>
        </w:rPr>
        <w:t xml:space="preserve">  </w:t>
      </w:r>
      <w:r>
        <w:rPr>
          <w:rFonts w:hint="eastAsia"/>
        </w:rPr>
        <w:t>承载公共数据的信息系统应按</w:t>
      </w:r>
      <w:r>
        <w:rPr>
          <w:rFonts w:hint="eastAsia"/>
        </w:rPr>
        <w:t>GB/T 22239</w:t>
      </w:r>
      <w:r>
        <w:rPr>
          <w:rFonts w:hint="eastAsia"/>
        </w:rPr>
        <w:t>—</w:t>
      </w:r>
      <w:r>
        <w:rPr>
          <w:rFonts w:hint="eastAsia"/>
        </w:rPr>
        <w:t>2019</w:t>
      </w:r>
      <w:r>
        <w:rPr>
          <w:rFonts w:hint="eastAsia"/>
        </w:rPr>
        <w:t>描述的基本要求，同步规划、建设、运营信息系统，</w:t>
      </w:r>
      <w:r>
        <w:rPr>
          <w:rFonts w:hint="eastAsia"/>
        </w:rPr>
        <w:t xml:space="preserve"> </w:t>
      </w:r>
      <w:r>
        <w:rPr>
          <w:rFonts w:hint="eastAsia"/>
        </w:rPr>
        <w:t>并对信息系统组织开展定级备案、等级测评、安全整改工作；数据处理过程涉及的密码技术应按</w:t>
      </w:r>
      <w:r>
        <w:rPr>
          <w:rFonts w:hint="eastAsia"/>
        </w:rPr>
        <w:t>GB/T 39786</w:t>
      </w:r>
      <w:r>
        <w:rPr>
          <w:rFonts w:hint="eastAsia"/>
        </w:rPr>
        <w:t>—</w:t>
      </w:r>
      <w:r>
        <w:rPr>
          <w:rFonts w:hint="eastAsia"/>
        </w:rPr>
        <w:t>2021</w:t>
      </w:r>
      <w:r>
        <w:rPr>
          <w:rFonts w:hint="eastAsia"/>
        </w:rPr>
        <w:t>描述的密码应用基本要求执行。</w:t>
      </w:r>
    </w:p>
    <w:p w14:paraId="49C55343" w14:textId="77777777" w:rsidR="00DE4A07" w:rsidRDefault="00000000">
      <w:pPr>
        <w:pStyle w:val="afffb"/>
        <w:spacing w:before="66" w:line="204" w:lineRule="auto"/>
        <w:ind w:right="368"/>
      </w:pPr>
      <w:r>
        <w:rPr>
          <w:rFonts w:ascii="黑体" w:eastAsia="黑体" w:hAnsi="黑体" w:cs="黑体" w:hint="eastAsia"/>
        </w:rPr>
        <w:t xml:space="preserve">5.4.6.2  </w:t>
      </w:r>
      <w:r>
        <w:rPr>
          <w:rFonts w:hint="eastAsia"/>
        </w:rPr>
        <w:t>数据处理活动安全要求：数据处理活动围绕数据收集、数据存储、数据传输、数据使用、数据加工、数据开放共享、数据交易、数据出境、数据销毁与删除</w:t>
      </w:r>
      <w:r>
        <w:rPr>
          <w:rFonts w:hint="eastAsia"/>
        </w:rPr>
        <w:t>9</w:t>
      </w:r>
      <w:r>
        <w:rPr>
          <w:rFonts w:hint="eastAsia"/>
        </w:rPr>
        <w:t>个过程，分级阐述公共数据安全要求。</w:t>
      </w:r>
    </w:p>
    <w:p w14:paraId="3218033D" w14:textId="77777777" w:rsidR="00DE4A07" w:rsidRDefault="00000000">
      <w:pPr>
        <w:pStyle w:val="afffffffffffd"/>
        <w:tabs>
          <w:tab w:val="left" w:pos="641"/>
          <w:tab w:val="left" w:pos="642"/>
        </w:tabs>
        <w:spacing w:before="144" w:line="240" w:lineRule="auto"/>
        <w:ind w:firstLineChars="0" w:firstLine="0"/>
        <w:jc w:val="left"/>
      </w:pPr>
      <w:r>
        <w:rPr>
          <w:rFonts w:ascii="黑体" w:eastAsia="黑体" w:hAnsi="黑体" w:cs="黑体" w:hint="eastAsia"/>
        </w:rPr>
        <w:t xml:space="preserve">5.4.6.3  </w:t>
      </w:r>
      <w:r>
        <w:rPr>
          <w:rFonts w:hint="eastAsia"/>
        </w:rPr>
        <w:t>当不同级别的数据同时被处理且无法精细化管控时，应“就高不就低”，按照数据对象安全等级最高的要求实施保护。公共数据数据安全等级与其安全要求的对应关系见表</w:t>
      </w:r>
      <w:r>
        <w:rPr>
          <w:rFonts w:hint="eastAsia"/>
        </w:rPr>
        <w:t>1</w:t>
      </w:r>
      <w:r>
        <w:rPr>
          <w:rFonts w:hint="eastAsia"/>
        </w:rPr>
        <w:t>，</w:t>
      </w:r>
    </w:p>
    <w:p w14:paraId="5E410317" w14:textId="77777777" w:rsidR="00DE4A07" w:rsidRDefault="00000000">
      <w:pPr>
        <w:pStyle w:val="afffb"/>
        <w:spacing w:before="69"/>
        <w:ind w:left="2907"/>
        <w:rPr>
          <w:rFonts w:ascii="黑体" w:eastAsia="黑体"/>
        </w:rPr>
      </w:pPr>
      <w:r>
        <w:rPr>
          <w:rFonts w:ascii="黑体" w:eastAsia="黑体" w:hint="eastAsia"/>
        </w:rPr>
        <w:t>表1 公共数据安全等级与安全要求关系</w:t>
      </w:r>
    </w:p>
    <w:tbl>
      <w:tblPr>
        <w:tblW w:w="8635"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2260"/>
        <w:gridCol w:w="6375"/>
      </w:tblGrid>
      <w:tr w:rsidR="00DE4A07" w14:paraId="761CC325" w14:textId="77777777">
        <w:trPr>
          <w:trHeight w:val="567"/>
        </w:trPr>
        <w:tc>
          <w:tcPr>
            <w:tcW w:w="2260" w:type="dxa"/>
            <w:tcBorders>
              <w:bottom w:val="single" w:sz="6" w:space="0" w:color="000000"/>
              <w:right w:val="single" w:sz="6" w:space="0" w:color="000000"/>
            </w:tcBorders>
          </w:tcPr>
          <w:p w14:paraId="7F207194" w14:textId="77777777" w:rsidR="00DE4A07" w:rsidRDefault="00DE4A07">
            <w:pPr>
              <w:pStyle w:val="TableParagraph"/>
              <w:snapToGrid w:val="0"/>
              <w:spacing w:line="240" w:lineRule="auto"/>
              <w:rPr>
                <w:rFonts w:ascii="黑体"/>
                <w:sz w:val="18"/>
                <w:szCs w:val="18"/>
              </w:rPr>
            </w:pPr>
          </w:p>
          <w:p w14:paraId="1AB22E02" w14:textId="77777777" w:rsidR="00DE4A07" w:rsidRDefault="00000000">
            <w:pPr>
              <w:pStyle w:val="TableParagraph"/>
              <w:snapToGrid w:val="0"/>
              <w:spacing w:line="240" w:lineRule="auto"/>
              <w:ind w:left="835" w:right="814"/>
              <w:jc w:val="center"/>
              <w:rPr>
                <w:rFonts w:ascii="宋体" w:eastAsia="宋体"/>
                <w:sz w:val="18"/>
                <w:szCs w:val="18"/>
              </w:rPr>
            </w:pPr>
            <w:r>
              <w:rPr>
                <w:rFonts w:ascii="宋体" w:eastAsia="宋体" w:hint="eastAsia"/>
                <w:sz w:val="18"/>
                <w:szCs w:val="18"/>
              </w:rPr>
              <w:t>第一级</w:t>
            </w:r>
          </w:p>
        </w:tc>
        <w:tc>
          <w:tcPr>
            <w:tcW w:w="6375" w:type="dxa"/>
            <w:tcBorders>
              <w:left w:val="single" w:sz="6" w:space="0" w:color="000000"/>
              <w:bottom w:val="single" w:sz="6" w:space="0" w:color="000000"/>
            </w:tcBorders>
          </w:tcPr>
          <w:p w14:paraId="409BC44A" w14:textId="77777777" w:rsidR="00DE4A07" w:rsidRDefault="00DE4A07">
            <w:pPr>
              <w:pStyle w:val="TableParagraph"/>
              <w:snapToGrid w:val="0"/>
              <w:spacing w:line="240" w:lineRule="auto"/>
              <w:rPr>
                <w:rFonts w:ascii="黑体"/>
                <w:sz w:val="18"/>
                <w:szCs w:val="18"/>
              </w:rPr>
            </w:pPr>
          </w:p>
          <w:p w14:paraId="32C62240" w14:textId="77777777" w:rsidR="00DE4A07" w:rsidRDefault="00000000">
            <w:pPr>
              <w:pStyle w:val="TableParagraph"/>
              <w:snapToGrid w:val="0"/>
              <w:spacing w:line="240" w:lineRule="auto"/>
              <w:ind w:left="654" w:right="621"/>
              <w:jc w:val="center"/>
              <w:rPr>
                <w:rFonts w:ascii="宋体" w:eastAsia="宋体"/>
                <w:sz w:val="18"/>
                <w:szCs w:val="18"/>
              </w:rPr>
            </w:pPr>
            <w:r>
              <w:rPr>
                <w:rFonts w:ascii="宋体" w:eastAsia="宋体" w:hint="eastAsia"/>
                <w:sz w:val="18"/>
                <w:szCs w:val="18"/>
              </w:rPr>
              <w:t>基本安全要求</w:t>
            </w:r>
          </w:p>
        </w:tc>
      </w:tr>
      <w:tr w:rsidR="00DE4A07" w14:paraId="41732937" w14:textId="77777777">
        <w:trPr>
          <w:trHeight w:val="566"/>
        </w:trPr>
        <w:tc>
          <w:tcPr>
            <w:tcW w:w="2260" w:type="dxa"/>
            <w:tcBorders>
              <w:top w:val="single" w:sz="6" w:space="0" w:color="000000"/>
              <w:bottom w:val="single" w:sz="6" w:space="0" w:color="000000"/>
              <w:right w:val="single" w:sz="6" w:space="0" w:color="000000"/>
            </w:tcBorders>
          </w:tcPr>
          <w:p w14:paraId="487750BC" w14:textId="77777777" w:rsidR="00DE4A07" w:rsidRDefault="00DE4A07">
            <w:pPr>
              <w:pStyle w:val="TableParagraph"/>
              <w:snapToGrid w:val="0"/>
              <w:spacing w:line="240" w:lineRule="auto"/>
              <w:rPr>
                <w:rFonts w:ascii="黑体"/>
                <w:sz w:val="18"/>
                <w:szCs w:val="18"/>
              </w:rPr>
            </w:pPr>
          </w:p>
          <w:p w14:paraId="24612486" w14:textId="77777777" w:rsidR="00DE4A07" w:rsidRDefault="00000000">
            <w:pPr>
              <w:pStyle w:val="TableParagraph"/>
              <w:snapToGrid w:val="0"/>
              <w:spacing w:line="240" w:lineRule="auto"/>
              <w:ind w:left="835" w:right="814"/>
              <w:jc w:val="center"/>
              <w:rPr>
                <w:rFonts w:ascii="宋体" w:eastAsia="宋体"/>
                <w:sz w:val="18"/>
                <w:szCs w:val="18"/>
              </w:rPr>
            </w:pPr>
            <w:r>
              <w:rPr>
                <w:rFonts w:ascii="宋体" w:eastAsia="宋体" w:hint="eastAsia"/>
                <w:sz w:val="18"/>
                <w:szCs w:val="18"/>
              </w:rPr>
              <w:t>第二级</w:t>
            </w:r>
          </w:p>
        </w:tc>
        <w:tc>
          <w:tcPr>
            <w:tcW w:w="6375" w:type="dxa"/>
            <w:tcBorders>
              <w:top w:val="single" w:sz="6" w:space="0" w:color="000000"/>
              <w:left w:val="single" w:sz="6" w:space="0" w:color="000000"/>
              <w:bottom w:val="single" w:sz="6" w:space="0" w:color="000000"/>
            </w:tcBorders>
          </w:tcPr>
          <w:p w14:paraId="3DC2F58E" w14:textId="77777777" w:rsidR="00DE4A07" w:rsidRDefault="00DE4A07">
            <w:pPr>
              <w:pStyle w:val="TableParagraph"/>
              <w:snapToGrid w:val="0"/>
              <w:spacing w:line="240" w:lineRule="auto"/>
              <w:rPr>
                <w:rFonts w:ascii="黑体"/>
                <w:sz w:val="18"/>
                <w:szCs w:val="18"/>
              </w:rPr>
            </w:pPr>
          </w:p>
          <w:p w14:paraId="7B53305C" w14:textId="77777777" w:rsidR="00DE4A07" w:rsidRDefault="00000000">
            <w:pPr>
              <w:pStyle w:val="TableParagraph"/>
              <w:snapToGrid w:val="0"/>
              <w:spacing w:line="240" w:lineRule="auto"/>
              <w:ind w:left="654" w:right="621"/>
              <w:jc w:val="center"/>
              <w:rPr>
                <w:rFonts w:ascii="宋体" w:eastAsia="宋体"/>
                <w:sz w:val="18"/>
                <w:szCs w:val="18"/>
              </w:rPr>
            </w:pPr>
            <w:r>
              <w:rPr>
                <w:rFonts w:ascii="宋体" w:eastAsia="宋体" w:hint="eastAsia"/>
                <w:sz w:val="18"/>
                <w:szCs w:val="18"/>
              </w:rPr>
              <w:t>基本安全要求</w:t>
            </w:r>
          </w:p>
        </w:tc>
      </w:tr>
      <w:tr w:rsidR="00DE4A07" w14:paraId="4B2B6566" w14:textId="77777777">
        <w:trPr>
          <w:trHeight w:val="567"/>
        </w:trPr>
        <w:tc>
          <w:tcPr>
            <w:tcW w:w="2260" w:type="dxa"/>
            <w:tcBorders>
              <w:top w:val="single" w:sz="6" w:space="0" w:color="000000"/>
              <w:bottom w:val="single" w:sz="6" w:space="0" w:color="000000"/>
              <w:right w:val="single" w:sz="6" w:space="0" w:color="000000"/>
            </w:tcBorders>
          </w:tcPr>
          <w:p w14:paraId="7A00FD1E" w14:textId="77777777" w:rsidR="00DE4A07" w:rsidRDefault="00DE4A07">
            <w:pPr>
              <w:pStyle w:val="TableParagraph"/>
              <w:snapToGrid w:val="0"/>
              <w:spacing w:line="240" w:lineRule="auto"/>
              <w:rPr>
                <w:rFonts w:ascii="黑体"/>
                <w:sz w:val="18"/>
                <w:szCs w:val="18"/>
              </w:rPr>
            </w:pPr>
          </w:p>
          <w:p w14:paraId="12FB5572" w14:textId="77777777" w:rsidR="00DE4A07" w:rsidRDefault="00000000">
            <w:pPr>
              <w:pStyle w:val="TableParagraph"/>
              <w:snapToGrid w:val="0"/>
              <w:spacing w:line="240" w:lineRule="auto"/>
              <w:ind w:left="835" w:right="814"/>
              <w:jc w:val="center"/>
              <w:rPr>
                <w:rFonts w:ascii="宋体" w:eastAsia="宋体"/>
                <w:sz w:val="18"/>
                <w:szCs w:val="18"/>
              </w:rPr>
            </w:pPr>
            <w:r>
              <w:rPr>
                <w:rFonts w:ascii="宋体" w:eastAsia="宋体" w:hint="eastAsia"/>
                <w:sz w:val="18"/>
                <w:szCs w:val="18"/>
              </w:rPr>
              <w:t>第三级</w:t>
            </w:r>
          </w:p>
        </w:tc>
        <w:tc>
          <w:tcPr>
            <w:tcW w:w="6375" w:type="dxa"/>
            <w:tcBorders>
              <w:top w:val="single" w:sz="6" w:space="0" w:color="000000"/>
              <w:left w:val="single" w:sz="6" w:space="0" w:color="000000"/>
              <w:bottom w:val="single" w:sz="6" w:space="0" w:color="000000"/>
            </w:tcBorders>
          </w:tcPr>
          <w:p w14:paraId="4F09BF78" w14:textId="77777777" w:rsidR="00DE4A07" w:rsidRDefault="00DE4A07">
            <w:pPr>
              <w:pStyle w:val="TableParagraph"/>
              <w:snapToGrid w:val="0"/>
              <w:spacing w:line="240" w:lineRule="auto"/>
              <w:rPr>
                <w:rFonts w:ascii="黑体"/>
                <w:sz w:val="18"/>
                <w:szCs w:val="18"/>
              </w:rPr>
            </w:pPr>
          </w:p>
          <w:p w14:paraId="44033C41" w14:textId="77777777" w:rsidR="00DE4A07" w:rsidRDefault="00000000">
            <w:pPr>
              <w:pStyle w:val="TableParagraph"/>
              <w:snapToGrid w:val="0"/>
              <w:spacing w:line="240" w:lineRule="auto"/>
              <w:ind w:left="654" w:right="618"/>
              <w:jc w:val="center"/>
              <w:rPr>
                <w:rFonts w:ascii="宋体" w:eastAsia="宋体"/>
                <w:sz w:val="18"/>
                <w:szCs w:val="18"/>
              </w:rPr>
            </w:pPr>
            <w:r>
              <w:rPr>
                <w:rFonts w:ascii="宋体" w:eastAsia="宋体" w:hint="eastAsia"/>
                <w:sz w:val="18"/>
                <w:szCs w:val="18"/>
              </w:rPr>
              <w:t>基本安全要求、三级增强安全要求</w:t>
            </w:r>
          </w:p>
        </w:tc>
      </w:tr>
      <w:tr w:rsidR="00DE4A07" w14:paraId="38CB030A" w14:textId="77777777">
        <w:trPr>
          <w:trHeight w:val="567"/>
        </w:trPr>
        <w:tc>
          <w:tcPr>
            <w:tcW w:w="2260" w:type="dxa"/>
            <w:tcBorders>
              <w:top w:val="single" w:sz="6" w:space="0" w:color="000000"/>
              <w:bottom w:val="single" w:sz="6" w:space="0" w:color="000000"/>
              <w:right w:val="single" w:sz="6" w:space="0" w:color="000000"/>
            </w:tcBorders>
          </w:tcPr>
          <w:p w14:paraId="5ADDE773" w14:textId="77777777" w:rsidR="00DE4A07" w:rsidRDefault="00DE4A07">
            <w:pPr>
              <w:pStyle w:val="TableParagraph"/>
              <w:snapToGrid w:val="0"/>
              <w:spacing w:line="240" w:lineRule="auto"/>
              <w:rPr>
                <w:rFonts w:ascii="黑体"/>
                <w:sz w:val="18"/>
                <w:szCs w:val="18"/>
              </w:rPr>
            </w:pPr>
          </w:p>
          <w:p w14:paraId="0E05081D" w14:textId="77777777" w:rsidR="00DE4A07" w:rsidRDefault="00000000">
            <w:pPr>
              <w:pStyle w:val="TableParagraph"/>
              <w:snapToGrid w:val="0"/>
              <w:spacing w:line="240" w:lineRule="auto"/>
              <w:ind w:left="835" w:right="814"/>
              <w:jc w:val="center"/>
              <w:rPr>
                <w:rFonts w:ascii="宋体" w:eastAsia="宋体"/>
                <w:sz w:val="18"/>
                <w:szCs w:val="18"/>
              </w:rPr>
            </w:pPr>
            <w:r>
              <w:rPr>
                <w:rFonts w:ascii="宋体" w:eastAsia="宋体" w:hint="eastAsia"/>
                <w:sz w:val="18"/>
                <w:szCs w:val="18"/>
              </w:rPr>
              <w:t>第四级</w:t>
            </w:r>
          </w:p>
        </w:tc>
        <w:tc>
          <w:tcPr>
            <w:tcW w:w="6375" w:type="dxa"/>
            <w:tcBorders>
              <w:top w:val="single" w:sz="6" w:space="0" w:color="000000"/>
              <w:left w:val="single" w:sz="6" w:space="0" w:color="000000"/>
              <w:bottom w:val="single" w:sz="6" w:space="0" w:color="000000"/>
            </w:tcBorders>
          </w:tcPr>
          <w:p w14:paraId="7214F223" w14:textId="77777777" w:rsidR="00DE4A07" w:rsidRDefault="00DE4A07">
            <w:pPr>
              <w:pStyle w:val="TableParagraph"/>
              <w:snapToGrid w:val="0"/>
              <w:spacing w:line="240" w:lineRule="auto"/>
              <w:rPr>
                <w:rFonts w:ascii="黑体"/>
                <w:sz w:val="18"/>
                <w:szCs w:val="18"/>
              </w:rPr>
            </w:pPr>
          </w:p>
          <w:p w14:paraId="289A0BFF" w14:textId="77777777" w:rsidR="00DE4A07" w:rsidRDefault="00000000">
            <w:pPr>
              <w:pStyle w:val="TableParagraph"/>
              <w:snapToGrid w:val="0"/>
              <w:spacing w:line="240" w:lineRule="auto"/>
              <w:ind w:left="654" w:right="621"/>
              <w:jc w:val="center"/>
              <w:rPr>
                <w:rFonts w:ascii="宋体" w:eastAsia="宋体"/>
                <w:sz w:val="18"/>
                <w:szCs w:val="18"/>
              </w:rPr>
            </w:pPr>
            <w:r>
              <w:rPr>
                <w:rFonts w:ascii="宋体" w:eastAsia="宋体" w:hint="eastAsia"/>
                <w:sz w:val="18"/>
                <w:szCs w:val="18"/>
              </w:rPr>
              <w:t>基本安全要求、三级增强安全要求、四级增强安全要求</w:t>
            </w:r>
          </w:p>
        </w:tc>
      </w:tr>
      <w:tr w:rsidR="00DE4A07" w14:paraId="1D537E8F" w14:textId="77777777">
        <w:trPr>
          <w:trHeight w:val="566"/>
        </w:trPr>
        <w:tc>
          <w:tcPr>
            <w:tcW w:w="2260" w:type="dxa"/>
            <w:tcBorders>
              <w:top w:val="single" w:sz="6" w:space="0" w:color="000000"/>
              <w:right w:val="single" w:sz="6" w:space="0" w:color="000000"/>
            </w:tcBorders>
          </w:tcPr>
          <w:p w14:paraId="5F406275" w14:textId="77777777" w:rsidR="00DE4A07" w:rsidRDefault="00DE4A07">
            <w:pPr>
              <w:pStyle w:val="TableParagraph"/>
              <w:snapToGrid w:val="0"/>
              <w:spacing w:line="240" w:lineRule="auto"/>
              <w:rPr>
                <w:rFonts w:ascii="黑体"/>
                <w:sz w:val="18"/>
                <w:szCs w:val="18"/>
              </w:rPr>
            </w:pPr>
          </w:p>
          <w:p w14:paraId="440E1BD0" w14:textId="77777777" w:rsidR="00DE4A07" w:rsidRDefault="00000000">
            <w:pPr>
              <w:pStyle w:val="TableParagraph"/>
              <w:snapToGrid w:val="0"/>
              <w:spacing w:line="240" w:lineRule="auto"/>
              <w:ind w:left="835" w:right="814"/>
              <w:jc w:val="center"/>
              <w:rPr>
                <w:rFonts w:ascii="宋体" w:eastAsia="宋体"/>
                <w:sz w:val="18"/>
                <w:szCs w:val="18"/>
              </w:rPr>
            </w:pPr>
            <w:r>
              <w:rPr>
                <w:rFonts w:ascii="宋体" w:eastAsia="宋体" w:hint="eastAsia"/>
                <w:sz w:val="18"/>
                <w:szCs w:val="18"/>
              </w:rPr>
              <w:t>第五级</w:t>
            </w:r>
          </w:p>
        </w:tc>
        <w:tc>
          <w:tcPr>
            <w:tcW w:w="6375" w:type="dxa"/>
            <w:tcBorders>
              <w:top w:val="single" w:sz="6" w:space="0" w:color="000000"/>
              <w:left w:val="single" w:sz="6" w:space="0" w:color="000000"/>
            </w:tcBorders>
          </w:tcPr>
          <w:p w14:paraId="6C4DD752" w14:textId="77777777" w:rsidR="00DE4A07" w:rsidRDefault="00DE4A07">
            <w:pPr>
              <w:pStyle w:val="TableParagraph"/>
              <w:snapToGrid w:val="0"/>
              <w:spacing w:line="240" w:lineRule="auto"/>
              <w:rPr>
                <w:rFonts w:ascii="黑体"/>
                <w:sz w:val="18"/>
                <w:szCs w:val="18"/>
              </w:rPr>
            </w:pPr>
          </w:p>
          <w:p w14:paraId="014A600D" w14:textId="77777777" w:rsidR="00DE4A07" w:rsidRDefault="00000000">
            <w:pPr>
              <w:pStyle w:val="TableParagraph"/>
              <w:snapToGrid w:val="0"/>
              <w:spacing w:line="240" w:lineRule="auto"/>
              <w:ind w:left="654" w:right="621"/>
              <w:jc w:val="center"/>
              <w:rPr>
                <w:rFonts w:ascii="宋体" w:eastAsia="宋体"/>
                <w:sz w:val="18"/>
                <w:szCs w:val="18"/>
              </w:rPr>
            </w:pPr>
            <w:r>
              <w:rPr>
                <w:rFonts w:ascii="宋体" w:eastAsia="宋体" w:hint="eastAsia"/>
                <w:sz w:val="18"/>
                <w:szCs w:val="18"/>
              </w:rPr>
              <w:t>第五级为非常重要的监督管理对象，其安全要求不在本文件描述</w:t>
            </w:r>
          </w:p>
        </w:tc>
      </w:tr>
    </w:tbl>
    <w:p w14:paraId="272AF165" w14:textId="77777777" w:rsidR="00DE4A07" w:rsidRDefault="00DE4A07">
      <w:pPr>
        <w:pStyle w:val="afffffffff4"/>
        <w:numPr>
          <w:ilvl w:val="3"/>
          <w:numId w:val="0"/>
        </w:numPr>
      </w:pPr>
    </w:p>
    <w:p w14:paraId="357B6C92" w14:textId="77777777" w:rsidR="00DE4A07" w:rsidRDefault="00DE4A07">
      <w:pPr>
        <w:pStyle w:val="afffffffff4"/>
        <w:numPr>
          <w:ilvl w:val="3"/>
          <w:numId w:val="0"/>
        </w:numPr>
      </w:pPr>
    </w:p>
    <w:p w14:paraId="5B00FA10" w14:textId="77777777" w:rsidR="00DE4A07" w:rsidRDefault="00000000">
      <w:pPr>
        <w:pStyle w:val="affd"/>
        <w:spacing w:before="156" w:after="156"/>
      </w:pPr>
      <w:r>
        <w:rPr>
          <w:rFonts w:hint="eastAsia"/>
        </w:rPr>
        <w:t>密码模块安全要求</w:t>
      </w:r>
    </w:p>
    <w:p w14:paraId="4F8611E0" w14:textId="77777777" w:rsidR="00DE4A07" w:rsidRDefault="00000000">
      <w:pPr>
        <w:pStyle w:val="affd"/>
        <w:numPr>
          <w:ilvl w:val="2"/>
          <w:numId w:val="0"/>
        </w:numPr>
        <w:spacing w:before="156" w:after="156"/>
        <w:ind w:firstLineChars="200" w:firstLine="420"/>
        <w:rPr>
          <w:rFonts w:ascii="宋体" w:eastAsia="宋体" w:hAnsi="宋体" w:cs="宋体"/>
        </w:rPr>
      </w:pPr>
      <w:r>
        <w:rPr>
          <w:rFonts w:ascii="宋体" w:eastAsia="宋体" w:hAnsi="宋体" w:cs="宋体" w:hint="eastAsia"/>
        </w:rPr>
        <w:lastRenderedPageBreak/>
        <w:t>密码模块安全要求应符合附录G的规定。</w:t>
      </w:r>
    </w:p>
    <w:p w14:paraId="6568A4F3" w14:textId="77777777" w:rsidR="00DE4A07" w:rsidRDefault="00000000">
      <w:pPr>
        <w:pStyle w:val="affd"/>
        <w:spacing w:before="156" w:after="156"/>
      </w:pPr>
      <w:r>
        <w:rPr>
          <w:rFonts w:hint="eastAsia"/>
        </w:rPr>
        <w:t>安全管理要求</w:t>
      </w:r>
    </w:p>
    <w:p w14:paraId="7A8CF1AA" w14:textId="77777777" w:rsidR="00DE4A07" w:rsidRDefault="00000000">
      <w:pPr>
        <w:pStyle w:val="afffff8"/>
        <w:ind w:firstLine="420"/>
      </w:pPr>
      <w:r w:rsidRPr="00473F49">
        <w:rPr>
          <w:rFonts w:ascii="Tahoma" w:hAnsi="Tahoma" w:cs="Tahoma" w:hint="eastAsia"/>
          <w:szCs w:val="21"/>
        </w:rPr>
        <w:t>安全管理要求的</w:t>
      </w:r>
      <w:r>
        <w:rPr>
          <w:rFonts w:hint="eastAsia"/>
        </w:rPr>
        <w:t>内容、原则、策略、制度，机构建设、人员管理、风险控制和通用要求</w:t>
      </w:r>
      <w:r>
        <w:rPr>
          <w:rFonts w:ascii="Tahoma" w:hAnsi="Tahoma" w:cs="Tahoma"/>
          <w:szCs w:val="21"/>
        </w:rPr>
        <w:t>，</w:t>
      </w:r>
      <w:r>
        <w:rPr>
          <w:rFonts w:ascii="Tahoma" w:hAnsi="Tahoma" w:cs="Tahoma" w:hint="eastAsia"/>
          <w:szCs w:val="21"/>
        </w:rPr>
        <w:t>应符合</w:t>
      </w:r>
      <w:r>
        <w:rPr>
          <w:rFonts w:hint="eastAsia"/>
        </w:rPr>
        <w:t>DB 4403/T -XXXX 多功能智能杆 信息系统安全管理要求。</w:t>
      </w:r>
    </w:p>
    <w:p w14:paraId="0C1FFC79" w14:textId="77777777" w:rsidR="00DE4A07" w:rsidRDefault="00DE4A07">
      <w:pPr>
        <w:pStyle w:val="affc"/>
        <w:spacing w:before="312" w:after="312"/>
      </w:pPr>
    </w:p>
    <w:p w14:paraId="42256F38" w14:textId="77777777" w:rsidR="00DE4A07" w:rsidRDefault="00000000">
      <w:pPr>
        <w:pStyle w:val="affd"/>
        <w:spacing w:before="156" w:after="156"/>
      </w:pPr>
      <w:bookmarkStart w:id="87" w:name="_Toc96630343"/>
      <w:bookmarkStart w:id="88" w:name="_Toc96527170"/>
      <w:bookmarkStart w:id="89" w:name="_Toc96533567"/>
      <w:bookmarkStart w:id="90" w:name="_Toc96636751"/>
      <w:bookmarkStart w:id="91" w:name="_Toc96527303"/>
      <w:r>
        <w:rPr>
          <w:rFonts w:hint="eastAsia"/>
        </w:rPr>
        <w:t>安全通用要求</w:t>
      </w:r>
      <w:bookmarkEnd w:id="87"/>
      <w:bookmarkEnd w:id="88"/>
      <w:bookmarkEnd w:id="89"/>
      <w:bookmarkEnd w:id="90"/>
      <w:bookmarkEnd w:id="91"/>
    </w:p>
    <w:p w14:paraId="31289934" w14:textId="77777777" w:rsidR="00DE4A07" w:rsidRDefault="00000000">
      <w:pPr>
        <w:pStyle w:val="affe"/>
        <w:spacing w:before="156" w:after="156"/>
      </w:pPr>
      <w:bookmarkStart w:id="92" w:name="_Toc96527171"/>
      <w:r>
        <w:rPr>
          <w:rFonts w:hint="eastAsia"/>
        </w:rPr>
        <w:t>安全通信网络</w:t>
      </w:r>
      <w:bookmarkEnd w:id="92"/>
    </w:p>
    <w:p w14:paraId="7D8A1BE8" w14:textId="77777777" w:rsidR="00DE4A07" w:rsidRDefault="00000000">
      <w:pPr>
        <w:pStyle w:val="afff"/>
        <w:spacing w:before="156" w:after="156"/>
        <w:ind w:left="0"/>
      </w:pPr>
      <w:r>
        <w:rPr>
          <w:rFonts w:hint="eastAsia"/>
        </w:rPr>
        <w:t>网络架构</w:t>
      </w:r>
    </w:p>
    <w:p w14:paraId="365D8014" w14:textId="77777777" w:rsidR="00DE4A07" w:rsidRDefault="00000000">
      <w:pPr>
        <w:ind w:firstLineChars="200" w:firstLine="420"/>
      </w:pPr>
      <w:r>
        <w:rPr>
          <w:rFonts w:hint="eastAsia"/>
        </w:rPr>
        <w:t>多功能智能</w:t>
      </w:r>
      <w:proofErr w:type="gramStart"/>
      <w:r>
        <w:rPr>
          <w:rFonts w:hint="eastAsia"/>
        </w:rPr>
        <w:t>杆系统</w:t>
      </w:r>
      <w:proofErr w:type="gramEnd"/>
      <w:r>
        <w:rPr>
          <w:rFonts w:hint="eastAsia"/>
        </w:rPr>
        <w:t>网络架构要求如下：</w:t>
      </w:r>
    </w:p>
    <w:p w14:paraId="3C074F37" w14:textId="77777777" w:rsidR="00DE4A07" w:rsidRDefault="00000000">
      <w:pPr>
        <w:pStyle w:val="af5"/>
        <w:numPr>
          <w:ilvl w:val="0"/>
          <w:numId w:val="32"/>
        </w:numPr>
      </w:pPr>
      <w:r>
        <w:rPr>
          <w:rFonts w:hint="eastAsia"/>
        </w:rPr>
        <w:t>应保证网络设备（包括</w:t>
      </w:r>
      <w:r>
        <w:rPr>
          <w:rFonts w:hint="eastAsia"/>
          <w:szCs w:val="21"/>
        </w:rPr>
        <w:t>边缘控制器</w:t>
      </w:r>
      <w:r>
        <w:rPr>
          <w:rFonts w:hint="eastAsia"/>
        </w:rPr>
        <w:t>）的业务处理能力满足业务高峰期需要；</w:t>
      </w:r>
    </w:p>
    <w:p w14:paraId="7F76C38C" w14:textId="77777777" w:rsidR="00DE4A07" w:rsidRDefault="00000000">
      <w:pPr>
        <w:pStyle w:val="af5"/>
      </w:pPr>
      <w:r>
        <w:rPr>
          <w:rFonts w:hint="eastAsia"/>
        </w:rPr>
        <w:t>应保证网络各个部分的带宽满足业务高峰期需要；</w:t>
      </w:r>
    </w:p>
    <w:p w14:paraId="0A38D882" w14:textId="77777777" w:rsidR="00DE4A07" w:rsidRDefault="00000000">
      <w:pPr>
        <w:pStyle w:val="af5"/>
      </w:pPr>
      <w:r>
        <w:rPr>
          <w:rFonts w:hint="eastAsia"/>
        </w:rPr>
        <w:t>应配备与实际运行情况相符的网络拓扑图。</w:t>
      </w:r>
    </w:p>
    <w:p w14:paraId="41D6B670" w14:textId="77777777" w:rsidR="00DE4A07" w:rsidRDefault="00000000">
      <w:pPr>
        <w:pStyle w:val="afff"/>
        <w:spacing w:before="156" w:after="156"/>
        <w:ind w:left="0"/>
      </w:pPr>
      <w:r>
        <w:t>移动互联</w:t>
      </w:r>
    </w:p>
    <w:p w14:paraId="6521BDE7" w14:textId="77777777" w:rsidR="00DE4A07" w:rsidRDefault="00000000">
      <w:pPr>
        <w:ind w:firstLineChars="300" w:firstLine="630"/>
      </w:pPr>
      <w:r>
        <w:rPr>
          <w:rFonts w:hint="eastAsia"/>
        </w:rPr>
        <w:t>应采用校验技术保证通信过程中数据的完整性。</w:t>
      </w:r>
    </w:p>
    <w:p w14:paraId="5A7F313D" w14:textId="77777777" w:rsidR="00DE4A07" w:rsidRDefault="00000000">
      <w:pPr>
        <w:pStyle w:val="afff"/>
        <w:spacing w:before="156" w:after="156"/>
        <w:ind w:left="0"/>
      </w:pPr>
      <w:r>
        <w:rPr>
          <w:rFonts w:hint="eastAsia"/>
        </w:rPr>
        <w:t>可信验证</w:t>
      </w:r>
    </w:p>
    <w:p w14:paraId="5C90E7B2" w14:textId="77777777" w:rsidR="00DE4A07" w:rsidRDefault="00000000">
      <w:pPr>
        <w:ind w:firstLineChars="200" w:firstLine="420"/>
      </w:pPr>
      <w:r>
        <w:rPr>
          <w:rFonts w:hint="eastAsia"/>
        </w:rPr>
        <w:t>基于可信根对通信设备的系统引导程序、系统程序等进行可信验证，并在检测到其可信性受到破坏后进行报警。</w:t>
      </w:r>
    </w:p>
    <w:p w14:paraId="3E157F24" w14:textId="77777777" w:rsidR="00DE4A07" w:rsidRDefault="00000000">
      <w:pPr>
        <w:ind w:firstLineChars="200" w:firstLine="420"/>
      </w:pPr>
      <w:r>
        <w:rPr>
          <w:rFonts w:hint="eastAsia"/>
        </w:rPr>
        <w:t>可信验证要求应符合</w:t>
      </w:r>
      <w:r>
        <w:t>附录</w:t>
      </w:r>
      <w:r>
        <w:t>H</w:t>
      </w:r>
      <w:r>
        <w:rPr>
          <w:rFonts w:hint="eastAsia"/>
        </w:rPr>
        <w:t>的规定。</w:t>
      </w:r>
    </w:p>
    <w:p w14:paraId="59BB5BFF" w14:textId="77777777" w:rsidR="00DE4A07" w:rsidRDefault="00000000">
      <w:pPr>
        <w:pStyle w:val="affe"/>
        <w:spacing w:before="156" w:after="156"/>
      </w:pPr>
      <w:bookmarkStart w:id="93" w:name="_Toc96527172"/>
      <w:r>
        <w:rPr>
          <w:rFonts w:hint="eastAsia"/>
        </w:rPr>
        <w:t>安全区域边界</w:t>
      </w:r>
      <w:bookmarkEnd w:id="93"/>
    </w:p>
    <w:p w14:paraId="03C53044" w14:textId="77777777" w:rsidR="00DE4A07" w:rsidRDefault="00000000">
      <w:pPr>
        <w:pStyle w:val="afff"/>
        <w:spacing w:before="156" w:after="156"/>
        <w:ind w:left="0"/>
      </w:pPr>
      <w:r>
        <w:rPr>
          <w:rFonts w:hint="eastAsia"/>
        </w:rPr>
        <w:t>边界防护</w:t>
      </w:r>
    </w:p>
    <w:p w14:paraId="3ED94006" w14:textId="77777777" w:rsidR="00DE4A07" w:rsidRDefault="00000000">
      <w:pPr>
        <w:ind w:firstLineChars="200" w:firstLine="420"/>
      </w:pPr>
      <w:r>
        <w:rPr>
          <w:rFonts w:hint="eastAsia"/>
        </w:rPr>
        <w:t>应保证跨越边界的访问和数据流通过边界设备提供的受控接口进行通信。</w:t>
      </w:r>
    </w:p>
    <w:p w14:paraId="2F79FD2C" w14:textId="77777777" w:rsidR="00DE4A07" w:rsidRDefault="00000000">
      <w:pPr>
        <w:pStyle w:val="afff"/>
        <w:spacing w:before="156" w:after="156"/>
        <w:ind w:left="0"/>
      </w:pPr>
      <w:r>
        <w:rPr>
          <w:rFonts w:hint="eastAsia"/>
        </w:rPr>
        <w:t>访问控制</w:t>
      </w:r>
    </w:p>
    <w:p w14:paraId="75F25666" w14:textId="77777777" w:rsidR="00DE4A07" w:rsidRDefault="00000000">
      <w:pPr>
        <w:ind w:firstLineChars="200" w:firstLine="420"/>
      </w:pPr>
      <w:r>
        <w:rPr>
          <w:rFonts w:hint="eastAsia"/>
        </w:rPr>
        <w:t>要求如下：</w:t>
      </w:r>
    </w:p>
    <w:p w14:paraId="6CE989F4" w14:textId="77777777" w:rsidR="00DE4A07" w:rsidRDefault="00000000">
      <w:pPr>
        <w:pStyle w:val="af5"/>
        <w:numPr>
          <w:ilvl w:val="0"/>
          <w:numId w:val="33"/>
        </w:numPr>
      </w:pPr>
      <w:r>
        <w:rPr>
          <w:rFonts w:hint="eastAsia"/>
        </w:rPr>
        <w:t>应在网络边界根据访问控制策略设置访问控制规则，默认情况下除允许通信外受控接口拒绝所有通信；</w:t>
      </w:r>
    </w:p>
    <w:p w14:paraId="565E3C11" w14:textId="77777777" w:rsidR="00DE4A07" w:rsidRDefault="00000000">
      <w:pPr>
        <w:pStyle w:val="af5"/>
      </w:pPr>
      <w:r>
        <w:rPr>
          <w:rFonts w:hint="eastAsia"/>
        </w:rPr>
        <w:t>应删除多余或无效的访问控制规则，优化访问控制列表，并保证访问控制规则数量最小化；</w:t>
      </w:r>
    </w:p>
    <w:p w14:paraId="78333DB3" w14:textId="77777777" w:rsidR="00DE4A07" w:rsidRDefault="00000000">
      <w:pPr>
        <w:pStyle w:val="af5"/>
      </w:pPr>
      <w:r>
        <w:rPr>
          <w:rFonts w:hint="eastAsia"/>
        </w:rPr>
        <w:t>应对源地址、目的地址、源端口、目的端口和协议等进行检查，以允许/拒绝数据包进出。</w:t>
      </w:r>
    </w:p>
    <w:p w14:paraId="60D300F3" w14:textId="77777777" w:rsidR="00DE4A07" w:rsidRDefault="00000000">
      <w:pPr>
        <w:pStyle w:val="affe"/>
        <w:spacing w:before="156" w:after="156"/>
      </w:pPr>
      <w:bookmarkStart w:id="94" w:name="_Toc96527173"/>
      <w:r>
        <w:rPr>
          <w:rFonts w:hint="eastAsia"/>
        </w:rPr>
        <w:t>安全计算环境</w:t>
      </w:r>
      <w:bookmarkEnd w:id="94"/>
    </w:p>
    <w:p w14:paraId="19D84D1C" w14:textId="77777777" w:rsidR="00DE4A07" w:rsidRDefault="00000000">
      <w:pPr>
        <w:pStyle w:val="afff"/>
        <w:spacing w:before="156" w:after="156"/>
        <w:ind w:left="0"/>
      </w:pPr>
      <w:r>
        <w:rPr>
          <w:rFonts w:hint="eastAsia"/>
        </w:rPr>
        <w:lastRenderedPageBreak/>
        <w:t>身份鉴别</w:t>
      </w:r>
    </w:p>
    <w:p w14:paraId="1A12F50E" w14:textId="77777777" w:rsidR="00DE4A07" w:rsidRDefault="00000000">
      <w:pPr>
        <w:ind w:firstLineChars="200" w:firstLine="420"/>
      </w:pPr>
      <w:r>
        <w:rPr>
          <w:rFonts w:hint="eastAsia"/>
        </w:rPr>
        <w:t>要求如下：</w:t>
      </w:r>
    </w:p>
    <w:p w14:paraId="644FD14E" w14:textId="77777777" w:rsidR="00DE4A07" w:rsidRDefault="00000000">
      <w:pPr>
        <w:pStyle w:val="af5"/>
        <w:numPr>
          <w:ilvl w:val="0"/>
          <w:numId w:val="34"/>
        </w:numPr>
      </w:pPr>
      <w:r>
        <w:rPr>
          <w:rFonts w:hint="eastAsia"/>
        </w:rPr>
        <w:t>应对登录的用户进行身份标识和鉴别，身份标识具有唯一性，身份鉴别信息具有复杂度要求并定期更换；</w:t>
      </w:r>
    </w:p>
    <w:p w14:paraId="651D9884" w14:textId="77777777" w:rsidR="00DE4A07" w:rsidRDefault="00000000">
      <w:pPr>
        <w:pStyle w:val="af5"/>
      </w:pPr>
      <w:r>
        <w:rPr>
          <w:rFonts w:hint="eastAsia"/>
        </w:rPr>
        <w:t>应启用登录失败处理功能，应配置并启用结束会话、限制非法登录次数和当登录连接超时自动退出等相关措施。</w:t>
      </w:r>
    </w:p>
    <w:p w14:paraId="3B70F178" w14:textId="77777777" w:rsidR="00DE4A07" w:rsidRDefault="00000000">
      <w:pPr>
        <w:pStyle w:val="afff"/>
        <w:spacing w:before="156" w:after="156"/>
        <w:ind w:left="0"/>
      </w:pPr>
      <w:r>
        <w:rPr>
          <w:rFonts w:hint="eastAsia"/>
        </w:rPr>
        <w:t>访问控制</w:t>
      </w:r>
    </w:p>
    <w:p w14:paraId="76EC698C" w14:textId="77777777" w:rsidR="00DE4A07" w:rsidRDefault="00000000">
      <w:pPr>
        <w:ind w:firstLineChars="200" w:firstLine="420"/>
      </w:pPr>
      <w:r>
        <w:rPr>
          <w:rFonts w:hint="eastAsia"/>
        </w:rPr>
        <w:t>要求如下：</w:t>
      </w:r>
    </w:p>
    <w:p w14:paraId="669A21B5" w14:textId="77777777" w:rsidR="00DE4A07" w:rsidRDefault="00000000">
      <w:pPr>
        <w:pStyle w:val="af5"/>
        <w:numPr>
          <w:ilvl w:val="0"/>
          <w:numId w:val="35"/>
        </w:numPr>
      </w:pPr>
      <w:r>
        <w:rPr>
          <w:rFonts w:hint="eastAsia"/>
        </w:rPr>
        <w:t>应对登录的用户分配账户和权限；</w:t>
      </w:r>
    </w:p>
    <w:p w14:paraId="420C14B7" w14:textId="77777777" w:rsidR="00DE4A07" w:rsidRDefault="00000000">
      <w:pPr>
        <w:pStyle w:val="af5"/>
      </w:pPr>
      <w:r>
        <w:rPr>
          <w:rFonts w:hint="eastAsia"/>
        </w:rPr>
        <w:t>应重命名或删除默认账户，修改默认账户的默认口令；</w:t>
      </w:r>
    </w:p>
    <w:p w14:paraId="648382E6" w14:textId="77777777" w:rsidR="00DE4A07" w:rsidRDefault="00000000">
      <w:pPr>
        <w:pStyle w:val="af5"/>
      </w:pPr>
      <w:r>
        <w:rPr>
          <w:rFonts w:hint="eastAsia"/>
        </w:rPr>
        <w:t>应及时删除或停用多余的、过期的账户，避免共享账户的存在。</w:t>
      </w:r>
    </w:p>
    <w:p w14:paraId="2441AA44" w14:textId="77777777" w:rsidR="00DE4A07" w:rsidRDefault="00000000">
      <w:pPr>
        <w:pStyle w:val="afff"/>
        <w:spacing w:before="156" w:after="156"/>
        <w:ind w:left="0"/>
      </w:pPr>
      <w:r>
        <w:rPr>
          <w:rFonts w:hint="eastAsia"/>
        </w:rPr>
        <w:t>入侵防范</w:t>
      </w:r>
    </w:p>
    <w:p w14:paraId="062DBE16" w14:textId="77777777" w:rsidR="00DE4A07" w:rsidRDefault="00000000">
      <w:pPr>
        <w:ind w:firstLineChars="200" w:firstLine="420"/>
      </w:pPr>
      <w:r>
        <w:rPr>
          <w:rFonts w:hint="eastAsia"/>
        </w:rPr>
        <w:t>要求如下：</w:t>
      </w:r>
    </w:p>
    <w:p w14:paraId="23E1FB21" w14:textId="77777777" w:rsidR="00DE4A07" w:rsidRDefault="00000000">
      <w:pPr>
        <w:pStyle w:val="af5"/>
        <w:numPr>
          <w:ilvl w:val="0"/>
          <w:numId w:val="36"/>
        </w:numPr>
      </w:pPr>
      <w:r>
        <w:rPr>
          <w:rFonts w:hint="eastAsia"/>
        </w:rPr>
        <w:t>应遵循最小安装的原则，仅安装需要的组件和应用程序；</w:t>
      </w:r>
    </w:p>
    <w:p w14:paraId="2F6BF01D" w14:textId="77777777" w:rsidR="00DE4A07" w:rsidRDefault="00000000">
      <w:pPr>
        <w:pStyle w:val="af5"/>
      </w:pPr>
      <w:r>
        <w:rPr>
          <w:rFonts w:hint="eastAsia"/>
        </w:rPr>
        <w:t>应关闭不需要的系统服务、默认共享和高危端口。</w:t>
      </w:r>
    </w:p>
    <w:p w14:paraId="5AE75B2E" w14:textId="77777777" w:rsidR="00DE4A07" w:rsidRDefault="00000000">
      <w:pPr>
        <w:pStyle w:val="afff"/>
        <w:spacing w:before="156" w:after="156"/>
        <w:ind w:left="0"/>
      </w:pPr>
      <w:r>
        <w:rPr>
          <w:rFonts w:hint="eastAsia"/>
        </w:rPr>
        <w:t>恶意代码防范</w:t>
      </w:r>
    </w:p>
    <w:p w14:paraId="78A1DAF6" w14:textId="77777777" w:rsidR="00DE4A07" w:rsidRDefault="00000000">
      <w:pPr>
        <w:ind w:firstLineChars="200" w:firstLine="420"/>
      </w:pPr>
      <w:r>
        <w:rPr>
          <w:rFonts w:hint="eastAsia"/>
        </w:rPr>
        <w:t>应安装防恶意代码软件或配置具有相应功能的软件，并定期进行升级和更新防恶意代码库。</w:t>
      </w:r>
    </w:p>
    <w:p w14:paraId="7459F4BE" w14:textId="77777777" w:rsidR="00DE4A07" w:rsidRDefault="00000000">
      <w:pPr>
        <w:pStyle w:val="afff"/>
        <w:spacing w:before="156" w:after="156"/>
        <w:ind w:left="0"/>
      </w:pPr>
      <w:r>
        <w:rPr>
          <w:rFonts w:hint="eastAsia"/>
        </w:rPr>
        <w:t>可信验证</w:t>
      </w:r>
    </w:p>
    <w:p w14:paraId="3A0F1416" w14:textId="77777777" w:rsidR="00DE4A07" w:rsidRDefault="00000000">
      <w:pPr>
        <w:spacing w:line="240" w:lineRule="auto"/>
        <w:ind w:firstLineChars="200" w:firstLine="420"/>
      </w:pPr>
      <w:r>
        <w:rPr>
          <w:rFonts w:hint="eastAsia"/>
        </w:rPr>
        <w:t>基于可信根对计算设备的系统引导程序、系统程序等进行可信验证，在检测到其可信性受到破坏后进行报警。</w:t>
      </w:r>
    </w:p>
    <w:p w14:paraId="6F825B98" w14:textId="77777777" w:rsidR="00DE4A07" w:rsidRDefault="00000000">
      <w:pPr>
        <w:ind w:firstLineChars="200" w:firstLine="420"/>
      </w:pPr>
      <w:r>
        <w:rPr>
          <w:rFonts w:hint="eastAsia"/>
        </w:rPr>
        <w:t>可信验证要求应符合</w:t>
      </w:r>
      <w:r>
        <w:t>附录</w:t>
      </w:r>
      <w:r>
        <w:t>H</w:t>
      </w:r>
      <w:r>
        <w:rPr>
          <w:rFonts w:hint="eastAsia"/>
        </w:rPr>
        <w:t>的规定。</w:t>
      </w:r>
    </w:p>
    <w:p w14:paraId="7700BA9F" w14:textId="77777777" w:rsidR="00DE4A07" w:rsidRDefault="00000000">
      <w:pPr>
        <w:pStyle w:val="afff"/>
        <w:spacing w:before="156" w:after="156"/>
        <w:ind w:left="0"/>
      </w:pPr>
      <w:r>
        <w:rPr>
          <w:rFonts w:hint="eastAsia"/>
        </w:rPr>
        <w:t>数据完整性</w:t>
      </w:r>
    </w:p>
    <w:p w14:paraId="72044EE2" w14:textId="77777777" w:rsidR="00DE4A07" w:rsidRDefault="00000000">
      <w:pPr>
        <w:spacing w:line="240" w:lineRule="auto"/>
        <w:ind w:firstLineChars="200" w:firstLine="420"/>
      </w:pPr>
      <w:r>
        <w:rPr>
          <w:rFonts w:hint="eastAsia"/>
        </w:rPr>
        <w:t>应采用校验技术保证重要数据在传输过程中的完整性，包括但不限于调度信息、鉴别数据、重要业务数据和重要个人信息等。</w:t>
      </w:r>
    </w:p>
    <w:p w14:paraId="2A532E50" w14:textId="77777777" w:rsidR="00DE4A07" w:rsidRDefault="00000000">
      <w:pPr>
        <w:pStyle w:val="afff"/>
        <w:spacing w:before="156" w:after="156"/>
        <w:ind w:left="0"/>
      </w:pPr>
      <w:r>
        <w:rPr>
          <w:rFonts w:hint="eastAsia"/>
        </w:rPr>
        <w:t>数据备份恢复</w:t>
      </w:r>
    </w:p>
    <w:p w14:paraId="5424706E" w14:textId="77777777" w:rsidR="00DE4A07" w:rsidRDefault="00000000">
      <w:pPr>
        <w:ind w:firstLineChars="200" w:firstLine="420"/>
      </w:pPr>
      <w:r>
        <w:rPr>
          <w:rFonts w:hint="eastAsia"/>
        </w:rPr>
        <w:t>应提供重要数据的本地数据备份与恢复功能。</w:t>
      </w:r>
    </w:p>
    <w:p w14:paraId="14F9FCBD" w14:textId="77777777" w:rsidR="00DE4A07" w:rsidRDefault="00000000">
      <w:pPr>
        <w:pStyle w:val="affd"/>
        <w:spacing w:before="156" w:after="156"/>
      </w:pPr>
      <w:bookmarkStart w:id="95" w:name="_Toc96527174"/>
      <w:bookmarkStart w:id="96" w:name="_Toc96636752"/>
      <w:bookmarkStart w:id="97" w:name="_Toc96630344"/>
      <w:bookmarkStart w:id="98" w:name="_Toc96533568"/>
      <w:bookmarkStart w:id="99" w:name="_Toc96527304"/>
      <w:r>
        <w:t>管理平台安全</w:t>
      </w:r>
      <w:r>
        <w:rPr>
          <w:rFonts w:hint="eastAsia"/>
        </w:rPr>
        <w:t>要求</w:t>
      </w:r>
      <w:bookmarkEnd w:id="95"/>
      <w:bookmarkEnd w:id="96"/>
      <w:bookmarkEnd w:id="97"/>
      <w:bookmarkEnd w:id="98"/>
      <w:bookmarkEnd w:id="99"/>
    </w:p>
    <w:p w14:paraId="55618ACB" w14:textId="77777777" w:rsidR="00DE4A07" w:rsidRDefault="00000000">
      <w:pPr>
        <w:pStyle w:val="affe"/>
        <w:spacing w:before="156" w:after="156"/>
      </w:pPr>
      <w:bookmarkStart w:id="100" w:name="_Toc96527175"/>
      <w:r>
        <w:rPr>
          <w:rFonts w:hint="eastAsia"/>
        </w:rPr>
        <w:t>安全通信网络</w:t>
      </w:r>
      <w:bookmarkEnd w:id="100"/>
    </w:p>
    <w:p w14:paraId="1A166710" w14:textId="77777777" w:rsidR="00DE4A07" w:rsidRDefault="00000000">
      <w:pPr>
        <w:pStyle w:val="affe"/>
        <w:numPr>
          <w:ilvl w:val="0"/>
          <w:numId w:val="0"/>
        </w:numPr>
        <w:spacing w:before="156" w:after="156"/>
        <w:ind w:firstLineChars="200" w:firstLine="420"/>
        <w:rPr>
          <w:rFonts w:ascii="宋体" w:eastAsia="宋体" w:hAnsi="宋体"/>
        </w:rPr>
      </w:pPr>
      <w:bookmarkStart w:id="101" w:name="_Toc96527176"/>
      <w:r>
        <w:rPr>
          <w:rFonts w:ascii="宋体" w:eastAsia="宋体" w:hAnsi="宋体" w:hint="eastAsia"/>
        </w:rPr>
        <w:t>网络架构要求如下：</w:t>
      </w:r>
      <w:bookmarkEnd w:id="101"/>
    </w:p>
    <w:p w14:paraId="687C9811" w14:textId="77777777" w:rsidR="00DE4A07" w:rsidRDefault="00000000">
      <w:pPr>
        <w:pStyle w:val="af5"/>
        <w:numPr>
          <w:ilvl w:val="0"/>
          <w:numId w:val="37"/>
        </w:numPr>
      </w:pPr>
      <w:r>
        <w:rPr>
          <w:rFonts w:hint="eastAsia"/>
        </w:rPr>
        <w:t>应保证管理平台计算平台</w:t>
      </w:r>
      <w:proofErr w:type="gramStart"/>
      <w:r>
        <w:rPr>
          <w:rFonts w:hint="eastAsia"/>
        </w:rPr>
        <w:t>不</w:t>
      </w:r>
      <w:proofErr w:type="gramEnd"/>
      <w:r>
        <w:rPr>
          <w:rFonts w:hint="eastAsia"/>
        </w:rPr>
        <w:t>承载高于其安全保护等级的业务应用系统；</w:t>
      </w:r>
    </w:p>
    <w:p w14:paraId="0EE2BA6A" w14:textId="77777777" w:rsidR="00DE4A07" w:rsidRDefault="00000000">
      <w:pPr>
        <w:pStyle w:val="af5"/>
      </w:pPr>
      <w:r>
        <w:rPr>
          <w:rFonts w:hint="eastAsia"/>
        </w:rPr>
        <w:t>应实现不同管理平台服务客户虚拟网络之间的隔离。</w:t>
      </w:r>
    </w:p>
    <w:p w14:paraId="2B16401D" w14:textId="77777777" w:rsidR="00DE4A07" w:rsidRDefault="00000000">
      <w:pPr>
        <w:pStyle w:val="affe"/>
        <w:spacing w:before="156" w:after="156"/>
      </w:pPr>
      <w:bookmarkStart w:id="102" w:name="_Toc96527177"/>
      <w:r>
        <w:rPr>
          <w:rFonts w:hint="eastAsia"/>
        </w:rPr>
        <w:lastRenderedPageBreak/>
        <w:t>安全区域边界</w:t>
      </w:r>
      <w:bookmarkEnd w:id="102"/>
    </w:p>
    <w:p w14:paraId="0FA65694" w14:textId="77777777" w:rsidR="00DE4A07" w:rsidRDefault="00000000">
      <w:pPr>
        <w:ind w:firstLineChars="200" w:firstLine="420"/>
      </w:pPr>
      <w:r>
        <w:rPr>
          <w:rFonts w:hint="eastAsia"/>
        </w:rPr>
        <w:t>访问控制应在虚拟化网络边界部署访问控制机制，并设置访问控制规则。</w:t>
      </w:r>
    </w:p>
    <w:p w14:paraId="7B542E86" w14:textId="77777777" w:rsidR="00DE4A07" w:rsidRDefault="00000000">
      <w:pPr>
        <w:pStyle w:val="affe"/>
        <w:spacing w:before="156" w:after="156"/>
      </w:pPr>
      <w:bookmarkStart w:id="103" w:name="_Toc96527178"/>
      <w:r>
        <w:rPr>
          <w:rFonts w:hint="eastAsia"/>
        </w:rPr>
        <w:t>安全计算环境</w:t>
      </w:r>
      <w:bookmarkEnd w:id="103"/>
    </w:p>
    <w:p w14:paraId="6789C4D0" w14:textId="77777777" w:rsidR="00DE4A07" w:rsidRDefault="00000000">
      <w:pPr>
        <w:ind w:firstLineChars="200" w:firstLine="420"/>
      </w:pPr>
      <w:r>
        <w:rPr>
          <w:rFonts w:hint="eastAsia"/>
        </w:rPr>
        <w:t>访问控制要求如下：</w:t>
      </w:r>
    </w:p>
    <w:p w14:paraId="2B503C66" w14:textId="77777777" w:rsidR="00DE4A07" w:rsidRDefault="00000000">
      <w:pPr>
        <w:pStyle w:val="af5"/>
        <w:numPr>
          <w:ilvl w:val="0"/>
          <w:numId w:val="38"/>
        </w:numPr>
      </w:pPr>
      <w:r>
        <w:rPr>
          <w:rFonts w:hint="eastAsia"/>
        </w:rPr>
        <w:t>应保证当虚拟机迁移时，访问控制策略随其迁移；</w:t>
      </w:r>
    </w:p>
    <w:p w14:paraId="4029F0EB" w14:textId="77777777" w:rsidR="00DE4A07" w:rsidRDefault="00000000">
      <w:pPr>
        <w:pStyle w:val="af5"/>
      </w:pPr>
      <w:r>
        <w:rPr>
          <w:rFonts w:hint="eastAsia"/>
        </w:rPr>
        <w:t>应允</w:t>
      </w:r>
      <w:proofErr w:type="gramStart"/>
      <w:r>
        <w:rPr>
          <w:rFonts w:hint="eastAsia"/>
        </w:rPr>
        <w:t>许管理</w:t>
      </w:r>
      <w:proofErr w:type="gramEnd"/>
      <w:r>
        <w:rPr>
          <w:rFonts w:hint="eastAsia"/>
        </w:rPr>
        <w:t>平台服务客户设置不同虚拟机之间的访问控制策略。</w:t>
      </w:r>
    </w:p>
    <w:p w14:paraId="240C3560" w14:textId="77777777" w:rsidR="00DE4A07" w:rsidRDefault="00000000">
      <w:pPr>
        <w:pStyle w:val="af5"/>
      </w:pPr>
      <w:r>
        <w:rPr>
          <w:rFonts w:hint="eastAsia"/>
        </w:rPr>
        <w:t>数据完整性和保密性应确保管理平台服务客户数据、用户个人信息等存储于中国境内，如需出境应遵循国家相关规定。</w:t>
      </w:r>
    </w:p>
    <w:p w14:paraId="03685ABA" w14:textId="77777777" w:rsidR="00DE4A07" w:rsidRDefault="00000000">
      <w:pPr>
        <w:pStyle w:val="affd"/>
        <w:spacing w:before="156" w:after="156"/>
      </w:pPr>
      <w:bookmarkStart w:id="104" w:name="_Toc96636753"/>
      <w:bookmarkStart w:id="105" w:name="_Toc96527179"/>
      <w:bookmarkStart w:id="106" w:name="_Toc96630345"/>
      <w:bookmarkStart w:id="107" w:name="_Toc96527305"/>
      <w:bookmarkStart w:id="108" w:name="_Toc96533569"/>
      <w:r>
        <w:rPr>
          <w:rFonts w:hint="eastAsia"/>
        </w:rPr>
        <w:t>移动互联安全</w:t>
      </w:r>
      <w:bookmarkEnd w:id="104"/>
      <w:bookmarkEnd w:id="105"/>
      <w:bookmarkEnd w:id="106"/>
      <w:bookmarkEnd w:id="107"/>
      <w:bookmarkEnd w:id="108"/>
      <w:r>
        <w:t>要求</w:t>
      </w:r>
    </w:p>
    <w:p w14:paraId="556D438C" w14:textId="77777777" w:rsidR="00DE4A07" w:rsidRDefault="00000000">
      <w:pPr>
        <w:pStyle w:val="affe"/>
        <w:spacing w:before="156" w:after="156"/>
      </w:pPr>
      <w:bookmarkStart w:id="109" w:name="_Toc96527180"/>
      <w:r>
        <w:rPr>
          <w:rFonts w:hint="eastAsia"/>
        </w:rPr>
        <w:t>安全区域边界</w:t>
      </w:r>
      <w:bookmarkEnd w:id="109"/>
    </w:p>
    <w:p w14:paraId="5BC5319E" w14:textId="77777777" w:rsidR="00DE4A07" w:rsidRDefault="00000000">
      <w:pPr>
        <w:pStyle w:val="afff"/>
        <w:spacing w:before="156" w:after="156"/>
        <w:ind w:left="0"/>
      </w:pPr>
      <w:r>
        <w:rPr>
          <w:rFonts w:hint="eastAsia"/>
        </w:rPr>
        <w:t>边界防护</w:t>
      </w:r>
    </w:p>
    <w:p w14:paraId="370D597C" w14:textId="77777777" w:rsidR="00DE4A07" w:rsidRDefault="00000000">
      <w:pPr>
        <w:spacing w:line="240" w:lineRule="auto"/>
        <w:ind w:firstLineChars="200" w:firstLine="420"/>
      </w:pPr>
      <w:r>
        <w:rPr>
          <w:rFonts w:hint="eastAsia"/>
        </w:rPr>
        <w:t>应保证有线网络与无线网络边界之间的访问和数据流通过无线接入安全网关设备。</w:t>
      </w:r>
    </w:p>
    <w:p w14:paraId="162EB0C8" w14:textId="77777777" w:rsidR="00DE4A07" w:rsidRDefault="00000000">
      <w:pPr>
        <w:pStyle w:val="afff"/>
        <w:spacing w:before="156" w:after="156"/>
        <w:ind w:left="0"/>
      </w:pPr>
      <w:r>
        <w:rPr>
          <w:rFonts w:hint="eastAsia"/>
        </w:rPr>
        <w:t>访问控制</w:t>
      </w:r>
    </w:p>
    <w:p w14:paraId="1840AE1E" w14:textId="77777777" w:rsidR="00DE4A07" w:rsidRDefault="00000000">
      <w:pPr>
        <w:spacing w:line="240" w:lineRule="auto"/>
        <w:ind w:firstLineChars="200" w:firstLine="420"/>
      </w:pPr>
      <w:r>
        <w:rPr>
          <w:rFonts w:hint="eastAsia"/>
        </w:rPr>
        <w:t>无线接入设备应开启接入认证功能，并且禁止使用</w:t>
      </w:r>
      <w:r>
        <w:rPr>
          <w:rFonts w:hint="eastAsia"/>
        </w:rPr>
        <w:t>WEP</w:t>
      </w:r>
      <w:r>
        <w:rPr>
          <w:rFonts w:hint="eastAsia"/>
        </w:rPr>
        <w:t>方式进行认证，如使用口令，长度不小于</w:t>
      </w:r>
      <w:r>
        <w:rPr>
          <w:rFonts w:hint="eastAsia"/>
        </w:rPr>
        <w:t>8</w:t>
      </w:r>
      <w:r>
        <w:rPr>
          <w:rFonts w:hint="eastAsia"/>
        </w:rPr>
        <w:t>位字符。</w:t>
      </w:r>
    </w:p>
    <w:p w14:paraId="046476FD" w14:textId="77777777" w:rsidR="00DE4A07" w:rsidRDefault="00000000">
      <w:pPr>
        <w:pStyle w:val="affe"/>
        <w:spacing w:before="156" w:after="156"/>
      </w:pPr>
      <w:bookmarkStart w:id="110" w:name="_Toc96527181"/>
      <w:r>
        <w:rPr>
          <w:rFonts w:hint="eastAsia"/>
        </w:rPr>
        <w:t>安全计算环境</w:t>
      </w:r>
      <w:bookmarkEnd w:id="110"/>
    </w:p>
    <w:p w14:paraId="1D358355" w14:textId="77777777" w:rsidR="00DE4A07" w:rsidRDefault="00000000">
      <w:pPr>
        <w:spacing w:line="240" w:lineRule="auto"/>
        <w:ind w:firstLineChars="200" w:firstLine="420"/>
      </w:pPr>
      <w:r>
        <w:rPr>
          <w:rFonts w:hint="eastAsia"/>
        </w:rPr>
        <w:t>移动应用</w:t>
      </w:r>
      <w:proofErr w:type="gramStart"/>
      <w:r>
        <w:rPr>
          <w:rFonts w:hint="eastAsia"/>
        </w:rPr>
        <w:t>管控应具有</w:t>
      </w:r>
      <w:proofErr w:type="gramEnd"/>
      <w:r>
        <w:rPr>
          <w:rFonts w:hint="eastAsia"/>
        </w:rPr>
        <w:t>选择软件安装、运行的功能。</w:t>
      </w:r>
    </w:p>
    <w:p w14:paraId="28FC08EE" w14:textId="77777777" w:rsidR="00DE4A07" w:rsidRDefault="00000000">
      <w:pPr>
        <w:pStyle w:val="affd"/>
        <w:spacing w:before="156" w:after="156"/>
      </w:pPr>
      <w:bookmarkStart w:id="111" w:name="_Toc96636754"/>
      <w:bookmarkStart w:id="112" w:name="_Toc96630346"/>
      <w:bookmarkStart w:id="113" w:name="_Toc96527182"/>
      <w:bookmarkStart w:id="114" w:name="_Toc96533570"/>
      <w:bookmarkStart w:id="115" w:name="_Toc96527306"/>
      <w:r>
        <w:rPr>
          <w:rFonts w:hint="eastAsia"/>
        </w:rPr>
        <w:t>挂载设备安全要求</w:t>
      </w:r>
      <w:bookmarkEnd w:id="111"/>
      <w:bookmarkEnd w:id="112"/>
      <w:bookmarkEnd w:id="113"/>
      <w:bookmarkEnd w:id="114"/>
      <w:bookmarkEnd w:id="115"/>
    </w:p>
    <w:p w14:paraId="67EF5D03" w14:textId="77777777" w:rsidR="00DE4A07" w:rsidRDefault="00000000">
      <w:pPr>
        <w:pStyle w:val="affe"/>
        <w:spacing w:before="156" w:after="156"/>
      </w:pPr>
      <w:bookmarkStart w:id="116" w:name="_Toc96527183"/>
      <w:r>
        <w:rPr>
          <w:rFonts w:hint="eastAsia"/>
        </w:rPr>
        <w:t>安全物理环境</w:t>
      </w:r>
      <w:bookmarkEnd w:id="116"/>
    </w:p>
    <w:p w14:paraId="64D03206" w14:textId="77777777" w:rsidR="00DE4A07" w:rsidRDefault="00000000">
      <w:pPr>
        <w:pStyle w:val="afff"/>
        <w:spacing w:before="156" w:after="156"/>
        <w:ind w:left="0"/>
      </w:pPr>
      <w:r>
        <w:rPr>
          <w:rFonts w:hint="eastAsia"/>
        </w:rPr>
        <w:t>挂载设备物理防护</w:t>
      </w:r>
    </w:p>
    <w:p w14:paraId="221C0CA3" w14:textId="77777777" w:rsidR="00DE4A07" w:rsidRDefault="00000000">
      <w:pPr>
        <w:spacing w:line="240" w:lineRule="auto"/>
        <w:ind w:firstLineChars="200" w:firstLine="420"/>
      </w:pPr>
      <w:r>
        <w:rPr>
          <w:rFonts w:hint="eastAsia"/>
        </w:rPr>
        <w:t>要求如下</w:t>
      </w:r>
      <w:r>
        <w:rPr>
          <w:rFonts w:hint="eastAsia"/>
        </w:rPr>
        <w:t>:</w:t>
      </w:r>
    </w:p>
    <w:p w14:paraId="291D97BE" w14:textId="77777777" w:rsidR="00DE4A07" w:rsidRDefault="00000000">
      <w:pPr>
        <w:pStyle w:val="af5"/>
        <w:numPr>
          <w:ilvl w:val="0"/>
          <w:numId w:val="39"/>
        </w:numPr>
      </w:pPr>
      <w:r>
        <w:rPr>
          <w:rFonts w:hint="eastAsia"/>
        </w:rPr>
        <w:t>挂载设备所处的物理环境应不对挂载设备造成物理破坏.如挤压、强振动；</w:t>
      </w:r>
    </w:p>
    <w:p w14:paraId="6F531549" w14:textId="77777777" w:rsidR="00DE4A07" w:rsidRDefault="00000000">
      <w:pPr>
        <w:pStyle w:val="af5"/>
      </w:pPr>
      <w:r>
        <w:rPr>
          <w:rFonts w:hint="eastAsia"/>
        </w:rPr>
        <w:t>挂载设备在工作状态所处物理环境应能正确反映环境状态(如温湿度传感器不能安装在阳光内一射区域)。</w:t>
      </w:r>
    </w:p>
    <w:p w14:paraId="61647360" w14:textId="77777777" w:rsidR="00DE4A07" w:rsidRDefault="00000000">
      <w:pPr>
        <w:pStyle w:val="affe"/>
        <w:spacing w:before="156" w:after="156"/>
      </w:pPr>
      <w:bookmarkStart w:id="117" w:name="_Toc96527184"/>
      <w:r>
        <w:rPr>
          <w:rFonts w:hint="eastAsia"/>
        </w:rPr>
        <w:t>安全区域边界</w:t>
      </w:r>
      <w:bookmarkEnd w:id="117"/>
    </w:p>
    <w:p w14:paraId="65AB0C67" w14:textId="77777777" w:rsidR="00DE4A07" w:rsidRDefault="00000000">
      <w:pPr>
        <w:pStyle w:val="afff"/>
        <w:spacing w:before="156" w:after="156"/>
        <w:ind w:left="0"/>
      </w:pPr>
      <w:r>
        <w:rPr>
          <w:rFonts w:hint="eastAsia"/>
        </w:rPr>
        <w:t>接入控制</w:t>
      </w:r>
    </w:p>
    <w:p w14:paraId="6E07C626" w14:textId="77777777" w:rsidR="00DE4A07" w:rsidRPr="00473F49" w:rsidRDefault="00000000" w:rsidP="00052C3A">
      <w:pPr>
        <w:pStyle w:val="af5"/>
        <w:numPr>
          <w:ilvl w:val="0"/>
          <w:numId w:val="0"/>
        </w:numPr>
        <w:ind w:left="425"/>
      </w:pPr>
      <w:r>
        <w:rPr>
          <w:rFonts w:hint="eastAsia"/>
        </w:rPr>
        <w:t>应保证只有授权的挂载设备可以接入，</w:t>
      </w:r>
      <w:r w:rsidRPr="00052C3A">
        <w:rPr>
          <w:rFonts w:hint="eastAsia"/>
        </w:rPr>
        <w:t>接入控制应采用通用的标准接口，应提供以下接口形式:</w:t>
      </w:r>
    </w:p>
    <w:p w14:paraId="3B498DE0" w14:textId="4C3D61FC" w:rsidR="00DE4A07" w:rsidRPr="00473F49" w:rsidRDefault="00755112" w:rsidP="00052C3A">
      <w:pPr>
        <w:pStyle w:val="af5"/>
        <w:numPr>
          <w:ilvl w:val="0"/>
          <w:numId w:val="0"/>
        </w:numPr>
        <w:ind w:left="425"/>
      </w:pPr>
      <w:r>
        <w:t>a)</w:t>
      </w:r>
      <w:r w:rsidR="00000000" w:rsidRPr="00052C3A">
        <w:rPr>
          <w:rFonts w:hint="eastAsia"/>
        </w:rPr>
        <w:t>RJ45以太网通信接口，单个接口通信速率不低于1000M；</w:t>
      </w:r>
      <w:r w:rsidR="00000000" w:rsidRPr="00052C3A">
        <w:t>网络层采用 IP 协议,支持 IPv4 和 IPv6，传输</w:t>
      </w:r>
      <w:proofErr w:type="gramStart"/>
      <w:r w:rsidR="00000000" w:rsidRPr="00052C3A">
        <w:t>层支持</w:t>
      </w:r>
      <w:proofErr w:type="gramEnd"/>
      <w:r w:rsidR="00000000" w:rsidRPr="00052C3A">
        <w:t>采用 TCP/UDP协议，</w:t>
      </w:r>
      <w:r w:rsidR="00000000" w:rsidRPr="00052C3A">
        <w:rPr>
          <w:rFonts w:hint="eastAsia"/>
        </w:rPr>
        <w:t>挂载设备</w:t>
      </w:r>
      <w:r w:rsidR="00000000" w:rsidRPr="00052C3A">
        <w:t>为客户端，</w:t>
      </w:r>
      <w:r w:rsidR="00000000" w:rsidRPr="00052C3A">
        <w:rPr>
          <w:rFonts w:hint="eastAsia"/>
        </w:rPr>
        <w:t>边缘控制器</w:t>
      </w:r>
      <w:r w:rsidR="00000000" w:rsidRPr="00052C3A">
        <w:t>为服务端，</w:t>
      </w:r>
      <w:r w:rsidR="00000000" w:rsidRPr="00052C3A">
        <w:rPr>
          <w:rFonts w:hint="eastAsia"/>
        </w:rPr>
        <w:t>挂载设备</w:t>
      </w:r>
      <w:r w:rsidR="00000000" w:rsidRPr="00052C3A">
        <w:t>支持对多个服务端传输数据；</w:t>
      </w:r>
    </w:p>
    <w:p w14:paraId="0FD49DC6" w14:textId="6D5D939C" w:rsidR="00DE4A07" w:rsidRPr="00CD1FD0" w:rsidRDefault="00755112" w:rsidP="00CD1FD0">
      <w:pPr>
        <w:adjustRightInd/>
        <w:spacing w:line="360" w:lineRule="auto"/>
        <w:ind w:firstLineChars="200" w:firstLine="420"/>
        <w:rPr>
          <w:rFonts w:ascii="宋体" w:hAnsi="Times New Roman"/>
          <w:kern w:val="0"/>
          <w:szCs w:val="20"/>
        </w:rPr>
      </w:pPr>
      <w:r>
        <w:rPr>
          <w:rFonts w:ascii="宋体" w:hAnsi="Times New Roman"/>
          <w:kern w:val="0"/>
          <w:szCs w:val="20"/>
        </w:rPr>
        <w:t>b)</w:t>
      </w:r>
      <w:r w:rsidR="00000000" w:rsidRPr="00CD1FD0">
        <w:rPr>
          <w:rFonts w:ascii="宋体" w:hAnsi="Times New Roman" w:hint="eastAsia"/>
          <w:kern w:val="0"/>
          <w:szCs w:val="20"/>
        </w:rPr>
        <w:t>COM串行通信接口，支持RS-232（DB9）或RS-485；</w:t>
      </w:r>
    </w:p>
    <w:p w14:paraId="6AB56EC6" w14:textId="6C790A8C" w:rsidR="00DE4A07" w:rsidRPr="00CD1FD0" w:rsidRDefault="00755112" w:rsidP="00DE48DC">
      <w:pPr>
        <w:adjustRightInd/>
        <w:spacing w:line="240" w:lineRule="auto"/>
        <w:ind w:firstLineChars="200" w:firstLine="420"/>
        <w:rPr>
          <w:rFonts w:ascii="宋体" w:hAnsi="Times New Roman"/>
          <w:kern w:val="0"/>
          <w:szCs w:val="20"/>
        </w:rPr>
      </w:pPr>
      <w:r>
        <w:rPr>
          <w:rFonts w:ascii="宋体" w:hAnsi="Times New Roman"/>
          <w:kern w:val="0"/>
          <w:szCs w:val="20"/>
        </w:rPr>
        <w:lastRenderedPageBreak/>
        <w:t>c)</w:t>
      </w:r>
      <w:r w:rsidR="00000000" w:rsidRPr="00CD1FD0">
        <w:rPr>
          <w:rFonts w:ascii="宋体" w:hAnsi="Times New Roman" w:hint="eastAsia"/>
          <w:kern w:val="0"/>
          <w:szCs w:val="20"/>
        </w:rPr>
        <w:t>挂载设备为摄像机，且具有视频监控功能时，接口协议应符合 GB/T 28181 的规定；</w:t>
      </w:r>
    </w:p>
    <w:p w14:paraId="1751773D" w14:textId="0C2D3A77" w:rsidR="00DE4A07" w:rsidRPr="00CD1FD0" w:rsidRDefault="00755112" w:rsidP="00DE48DC">
      <w:pPr>
        <w:adjustRightInd/>
        <w:spacing w:line="240" w:lineRule="auto"/>
        <w:ind w:firstLineChars="200" w:firstLine="420"/>
        <w:rPr>
          <w:rFonts w:ascii="宋体" w:hAnsi="Times New Roman"/>
          <w:kern w:val="0"/>
          <w:szCs w:val="20"/>
        </w:rPr>
      </w:pPr>
      <w:r>
        <w:rPr>
          <w:rFonts w:ascii="宋体" w:hAnsi="Times New Roman"/>
          <w:kern w:val="0"/>
          <w:szCs w:val="20"/>
        </w:rPr>
        <w:t>d)</w:t>
      </w:r>
      <w:r w:rsidR="00000000" w:rsidRPr="00CD1FD0">
        <w:rPr>
          <w:rFonts w:ascii="宋体" w:hAnsi="Times New Roman" w:hint="eastAsia"/>
          <w:kern w:val="0"/>
          <w:szCs w:val="20"/>
        </w:rPr>
        <w:t>挂载设备为摄像机，具有视频图像信息采集功能时，接口协议应符合 GA/T 1400.4—2017中采集接口的规定。</w:t>
      </w:r>
    </w:p>
    <w:p w14:paraId="2B5826DE" w14:textId="77777777" w:rsidR="00DE4A07" w:rsidRDefault="00000000">
      <w:pPr>
        <w:pStyle w:val="affe"/>
        <w:spacing w:before="156" w:after="156"/>
      </w:pPr>
      <w:bookmarkStart w:id="118" w:name="_Toc96527185"/>
      <w:proofErr w:type="gramStart"/>
      <w:r>
        <w:rPr>
          <w:rFonts w:hint="eastAsia"/>
        </w:rPr>
        <w:t>安全运</w:t>
      </w:r>
      <w:proofErr w:type="gramEnd"/>
      <w:r>
        <w:rPr>
          <w:rFonts w:hint="eastAsia"/>
        </w:rPr>
        <w:t>维管理</w:t>
      </w:r>
      <w:bookmarkEnd w:id="118"/>
    </w:p>
    <w:p w14:paraId="6FD7E5F7" w14:textId="77777777" w:rsidR="00DE4A07" w:rsidRDefault="00000000">
      <w:pPr>
        <w:pStyle w:val="afff"/>
        <w:spacing w:before="156" w:after="156"/>
        <w:ind w:left="0"/>
      </w:pPr>
      <w:r>
        <w:rPr>
          <w:rFonts w:hint="eastAsia"/>
        </w:rPr>
        <w:t>挂载设备管理</w:t>
      </w:r>
    </w:p>
    <w:p w14:paraId="489E3455" w14:textId="77777777" w:rsidR="00DE4A07" w:rsidRDefault="00000000">
      <w:pPr>
        <w:spacing w:line="240" w:lineRule="auto"/>
        <w:ind w:firstLineChars="200" w:firstLine="420"/>
      </w:pPr>
      <w:r>
        <w:rPr>
          <w:rFonts w:hint="eastAsia"/>
        </w:rPr>
        <w:t>应指定人员定期巡视挂载设备、网关节点没备的部署环境，对可能影响挂载设备、边缘控制器正常工作的环境异常进行记录和维护。</w:t>
      </w:r>
    </w:p>
    <w:p w14:paraId="784A879A" w14:textId="77777777" w:rsidR="00DE4A07" w:rsidRDefault="00000000">
      <w:pPr>
        <w:pStyle w:val="afffffffffffd"/>
        <w:tabs>
          <w:tab w:val="left" w:pos="432"/>
          <w:tab w:val="left" w:pos="433"/>
        </w:tabs>
        <w:spacing w:line="240" w:lineRule="auto"/>
        <w:ind w:firstLineChars="0" w:firstLine="0"/>
        <w:jc w:val="left"/>
        <w:rPr>
          <w:rFonts w:ascii="黑体" w:eastAsia="黑体"/>
        </w:rPr>
      </w:pPr>
      <w:r>
        <w:rPr>
          <w:rFonts w:ascii="黑体" w:eastAsia="黑体" w:hint="eastAsia"/>
        </w:rPr>
        <w:t>6.5 公共数据安全要求</w:t>
      </w:r>
    </w:p>
    <w:p w14:paraId="5E412045" w14:textId="77777777" w:rsidR="00DE4A07" w:rsidRDefault="00000000">
      <w:pPr>
        <w:pStyle w:val="afffffffffffd"/>
        <w:tabs>
          <w:tab w:val="left" w:pos="432"/>
          <w:tab w:val="left" w:pos="433"/>
        </w:tabs>
        <w:spacing w:line="240" w:lineRule="auto"/>
        <w:ind w:firstLineChars="0" w:firstLine="0"/>
        <w:jc w:val="left"/>
        <w:rPr>
          <w:rFonts w:ascii="黑体" w:eastAsia="黑体"/>
        </w:rPr>
      </w:pPr>
      <w:r>
        <w:rPr>
          <w:rFonts w:ascii="黑体" w:eastAsia="黑体" w:hint="eastAsia"/>
        </w:rPr>
        <w:t>6.5.1 数据收集基本安全要求</w:t>
      </w:r>
    </w:p>
    <w:p w14:paraId="037FE4B1" w14:textId="77777777" w:rsidR="00DE4A07" w:rsidRDefault="00000000">
      <w:pPr>
        <w:pStyle w:val="afffffffffffd"/>
        <w:tabs>
          <w:tab w:val="left" w:pos="852"/>
          <w:tab w:val="left" w:pos="853"/>
        </w:tabs>
        <w:spacing w:line="240" w:lineRule="auto"/>
        <w:jc w:val="left"/>
      </w:pPr>
      <w:r>
        <w:rPr>
          <w:rFonts w:hint="eastAsia"/>
        </w:rPr>
        <w:t>数据收集基本安全要求如下：</w:t>
      </w:r>
    </w:p>
    <w:p w14:paraId="5C7503CF" w14:textId="77777777" w:rsidR="00DE4A07" w:rsidRDefault="00000000">
      <w:pPr>
        <w:pStyle w:val="afffffffffffd"/>
        <w:tabs>
          <w:tab w:val="left" w:pos="852"/>
          <w:tab w:val="left" w:pos="853"/>
        </w:tabs>
        <w:spacing w:line="240" w:lineRule="auto"/>
        <w:jc w:val="left"/>
      </w:pPr>
      <w:r>
        <w:rPr>
          <w:rFonts w:hint="eastAsia"/>
        </w:rPr>
        <w:t>a)</w:t>
      </w:r>
      <w:r>
        <w:rPr>
          <w:rFonts w:hint="eastAsia"/>
        </w:rPr>
        <w:t>应对数据收集来源进行鉴别和记录，确保数据收集来源的合法性、正当性，明确数据类型及收集渠道、目的、用途、范围、频度、方式等；</w:t>
      </w:r>
    </w:p>
    <w:p w14:paraId="10200E2B" w14:textId="77777777" w:rsidR="00DE4A07" w:rsidRDefault="00000000">
      <w:pPr>
        <w:pStyle w:val="afffffffffffd"/>
        <w:tabs>
          <w:tab w:val="left" w:pos="852"/>
          <w:tab w:val="left" w:pos="853"/>
        </w:tabs>
        <w:spacing w:line="240" w:lineRule="auto"/>
        <w:jc w:val="left"/>
      </w:pPr>
      <w:r>
        <w:rPr>
          <w:rFonts w:hint="eastAsia"/>
        </w:rPr>
        <w:t>b)</w:t>
      </w:r>
      <w:r>
        <w:rPr>
          <w:rFonts w:hint="eastAsia"/>
        </w:rPr>
        <w:t>收集外部机构数据前，应对外部机构数据源的合法性、合</w:t>
      </w:r>
      <w:proofErr w:type="gramStart"/>
      <w:r>
        <w:rPr>
          <w:rFonts w:hint="eastAsia"/>
        </w:rPr>
        <w:t>规</w:t>
      </w:r>
      <w:proofErr w:type="gramEnd"/>
      <w:r>
        <w:rPr>
          <w:rFonts w:hint="eastAsia"/>
        </w:rPr>
        <w:t>性进行鉴别；</w:t>
      </w:r>
    </w:p>
    <w:p w14:paraId="38CC45AA" w14:textId="77777777" w:rsidR="00DE4A07" w:rsidRDefault="00000000">
      <w:pPr>
        <w:pStyle w:val="afffffffffffd"/>
        <w:tabs>
          <w:tab w:val="left" w:pos="852"/>
          <w:tab w:val="left" w:pos="853"/>
        </w:tabs>
        <w:spacing w:line="240" w:lineRule="auto"/>
        <w:jc w:val="left"/>
      </w:pPr>
      <w:r>
        <w:rPr>
          <w:rFonts w:hint="eastAsia"/>
        </w:rPr>
        <w:t>c)</w:t>
      </w:r>
      <w:r>
        <w:rPr>
          <w:rFonts w:hint="eastAsia"/>
        </w:rPr>
        <w:t>个人信息收集应遵循合法、正当、必要和诚信原则，并获得个人信息主体的明示同意，不应通过误导、欺诈、胁迫或者其他违背个人信息主体真实意愿的方式获取其同意；</w:t>
      </w:r>
    </w:p>
    <w:p w14:paraId="0F994D86" w14:textId="77777777" w:rsidR="00DE4A07" w:rsidRDefault="00000000">
      <w:pPr>
        <w:pStyle w:val="afffffffffffd"/>
        <w:tabs>
          <w:tab w:val="left" w:pos="852"/>
          <w:tab w:val="left" w:pos="853"/>
        </w:tabs>
        <w:spacing w:line="240" w:lineRule="auto"/>
        <w:jc w:val="left"/>
      </w:pPr>
      <w:r>
        <w:rPr>
          <w:rFonts w:hint="eastAsia"/>
        </w:rPr>
        <w:t>d)</w:t>
      </w:r>
      <w:r>
        <w:rPr>
          <w:rFonts w:hint="eastAsia"/>
        </w:rPr>
        <w:t>应按照</w:t>
      </w:r>
      <w:r>
        <w:rPr>
          <w:rFonts w:hint="eastAsia"/>
        </w:rPr>
        <w:t>GB/T 35273</w:t>
      </w:r>
      <w:r>
        <w:rPr>
          <w:rFonts w:hint="eastAsia"/>
        </w:rPr>
        <w:t>—</w:t>
      </w:r>
      <w:r>
        <w:rPr>
          <w:rFonts w:hint="eastAsia"/>
        </w:rPr>
        <w:t>2020</w:t>
      </w:r>
      <w:r>
        <w:rPr>
          <w:rFonts w:hint="eastAsia"/>
        </w:rPr>
        <w:t>中</w:t>
      </w:r>
      <w:r>
        <w:rPr>
          <w:rFonts w:hint="eastAsia"/>
        </w:rPr>
        <w:t>5.1</w:t>
      </w:r>
      <w:r>
        <w:rPr>
          <w:rFonts w:hint="eastAsia"/>
        </w:rPr>
        <w:t>至</w:t>
      </w:r>
      <w:r>
        <w:rPr>
          <w:rFonts w:hint="eastAsia"/>
        </w:rPr>
        <w:t>5.6</w:t>
      </w:r>
      <w:r>
        <w:rPr>
          <w:rFonts w:hint="eastAsia"/>
        </w:rPr>
        <w:t>规定的要求开展个人信息收集工作；</w:t>
      </w:r>
    </w:p>
    <w:p w14:paraId="073FBB17" w14:textId="77777777" w:rsidR="00DE4A07" w:rsidRDefault="00000000">
      <w:pPr>
        <w:pStyle w:val="afffffffffffd"/>
        <w:tabs>
          <w:tab w:val="left" w:pos="852"/>
          <w:tab w:val="left" w:pos="853"/>
        </w:tabs>
        <w:spacing w:line="240" w:lineRule="auto"/>
        <w:jc w:val="left"/>
      </w:pPr>
      <w:r>
        <w:rPr>
          <w:rFonts w:hint="eastAsia"/>
        </w:rPr>
        <w:t>e)</w:t>
      </w:r>
      <w:r>
        <w:rPr>
          <w:rFonts w:hint="eastAsia"/>
        </w:rPr>
        <w:t>提供公共服务的移动互联网应用程序或第三方应用，应遵循最小化收集原则，不应因个人信息主体不同意</w:t>
      </w:r>
      <w:proofErr w:type="gramStart"/>
      <w:r>
        <w:rPr>
          <w:rFonts w:hint="eastAsia"/>
        </w:rPr>
        <w:t>收集非</w:t>
      </w:r>
      <w:proofErr w:type="gramEnd"/>
      <w:r>
        <w:rPr>
          <w:rFonts w:hint="eastAsia"/>
        </w:rPr>
        <w:t>必要个人信息，而拒绝个人信息主体使用移动互联网应用程序或第三方应用。</w:t>
      </w:r>
    </w:p>
    <w:p w14:paraId="32F917AE" w14:textId="77777777" w:rsidR="00DE4A07" w:rsidRDefault="00000000">
      <w:pPr>
        <w:pStyle w:val="afffffffffffd"/>
        <w:tabs>
          <w:tab w:val="left" w:pos="432"/>
          <w:tab w:val="left" w:pos="433"/>
        </w:tabs>
        <w:spacing w:line="240" w:lineRule="auto"/>
        <w:ind w:firstLineChars="0" w:firstLine="0"/>
        <w:jc w:val="left"/>
        <w:rPr>
          <w:rFonts w:ascii="黑体" w:eastAsia="黑体"/>
        </w:rPr>
      </w:pPr>
      <w:r>
        <w:rPr>
          <w:rFonts w:ascii="黑体" w:eastAsia="黑体" w:hint="eastAsia"/>
        </w:rPr>
        <w:t>6.5.2 数据存储基本安全要求</w:t>
      </w:r>
    </w:p>
    <w:p w14:paraId="190E3C24" w14:textId="77777777" w:rsidR="00DE4A07" w:rsidRDefault="00000000">
      <w:pPr>
        <w:pStyle w:val="afffffffffffd"/>
        <w:tabs>
          <w:tab w:val="left" w:pos="852"/>
          <w:tab w:val="left" w:pos="853"/>
        </w:tabs>
        <w:spacing w:line="240" w:lineRule="auto"/>
        <w:jc w:val="left"/>
      </w:pPr>
      <w:r>
        <w:rPr>
          <w:rFonts w:hint="eastAsia"/>
        </w:rPr>
        <w:t>数据存储基本安全要求如下：</w:t>
      </w:r>
    </w:p>
    <w:p w14:paraId="5225E0F5" w14:textId="77777777" w:rsidR="00DE4A07" w:rsidRDefault="00000000">
      <w:pPr>
        <w:pStyle w:val="afffffffffffd"/>
        <w:tabs>
          <w:tab w:val="left" w:pos="852"/>
          <w:tab w:val="left" w:pos="853"/>
        </w:tabs>
        <w:spacing w:line="240" w:lineRule="auto"/>
        <w:jc w:val="left"/>
      </w:pPr>
      <w:r>
        <w:rPr>
          <w:rFonts w:hint="eastAsia"/>
        </w:rPr>
        <w:t>a)</w:t>
      </w:r>
      <w:r>
        <w:rPr>
          <w:rFonts w:hint="eastAsia"/>
        </w:rPr>
        <w:t>应明确数据存储相关安全管控措施，如加密、访问控制、数字水印、完整性校验等；</w:t>
      </w:r>
    </w:p>
    <w:p w14:paraId="1233F378" w14:textId="77777777" w:rsidR="00DE4A07" w:rsidRDefault="00000000">
      <w:pPr>
        <w:pStyle w:val="afffffffffffd"/>
        <w:tabs>
          <w:tab w:val="left" w:pos="852"/>
          <w:tab w:val="left" w:pos="853"/>
        </w:tabs>
        <w:spacing w:line="240" w:lineRule="auto"/>
        <w:jc w:val="left"/>
      </w:pPr>
      <w:r>
        <w:rPr>
          <w:rFonts w:hint="eastAsia"/>
        </w:rPr>
        <w:t>b)</w:t>
      </w:r>
      <w:r>
        <w:rPr>
          <w:rFonts w:hint="eastAsia"/>
        </w:rPr>
        <w:t>应明确数据备份与恢复安全策略，建立数据备份恢复操作规程，说明数据备份周期、备份方式、</w:t>
      </w:r>
    </w:p>
    <w:p w14:paraId="6E0FFB9D" w14:textId="77777777" w:rsidR="00DE4A07" w:rsidRDefault="00000000">
      <w:pPr>
        <w:pStyle w:val="afffffffffffd"/>
        <w:tabs>
          <w:tab w:val="left" w:pos="852"/>
          <w:tab w:val="left" w:pos="853"/>
        </w:tabs>
        <w:spacing w:line="240" w:lineRule="auto"/>
        <w:jc w:val="left"/>
      </w:pPr>
      <w:r>
        <w:rPr>
          <w:rFonts w:hint="eastAsia"/>
        </w:rPr>
        <w:t>备份地点；建立数据恢复性验证机制，保障数据的可用性与完整性；</w:t>
      </w:r>
    </w:p>
    <w:p w14:paraId="763498A3" w14:textId="77777777" w:rsidR="00DE4A07" w:rsidRDefault="00000000">
      <w:pPr>
        <w:pStyle w:val="afffffffffffd"/>
        <w:tabs>
          <w:tab w:val="left" w:pos="852"/>
          <w:tab w:val="left" w:pos="853"/>
        </w:tabs>
        <w:spacing w:line="240" w:lineRule="auto"/>
        <w:jc w:val="left"/>
      </w:pPr>
      <w:r>
        <w:rPr>
          <w:rFonts w:hint="eastAsia"/>
        </w:rPr>
        <w:t>c)</w:t>
      </w:r>
      <w:r>
        <w:rPr>
          <w:rFonts w:hint="eastAsia"/>
        </w:rPr>
        <w:t>应提供异地数据备份功能，利用通信网络将数据定时批量传送至备用场地；</w:t>
      </w:r>
    </w:p>
    <w:p w14:paraId="5AD0A6EA" w14:textId="77777777" w:rsidR="00DE4A07" w:rsidRDefault="00000000">
      <w:pPr>
        <w:pStyle w:val="afffffffffffd"/>
        <w:tabs>
          <w:tab w:val="left" w:pos="852"/>
          <w:tab w:val="left" w:pos="853"/>
        </w:tabs>
        <w:spacing w:line="240" w:lineRule="auto"/>
        <w:jc w:val="left"/>
      </w:pPr>
      <w:r>
        <w:rPr>
          <w:rFonts w:hint="eastAsia"/>
        </w:rPr>
        <w:t>d)</w:t>
      </w:r>
      <w:r>
        <w:rPr>
          <w:rFonts w:hint="eastAsia"/>
        </w:rPr>
        <w:t>个人生物识别信息应与个人身份信息分开存储，原则上不应存储原始个人生物识别信息</w:t>
      </w:r>
      <w:r>
        <w:rPr>
          <w:rFonts w:hint="eastAsia"/>
        </w:rPr>
        <w:t>(</w:t>
      </w:r>
      <w:r>
        <w:rPr>
          <w:rFonts w:hint="eastAsia"/>
        </w:rPr>
        <w:t>如样</w:t>
      </w:r>
    </w:p>
    <w:p w14:paraId="11A04909" w14:textId="77777777" w:rsidR="00DE4A07" w:rsidRDefault="00000000">
      <w:pPr>
        <w:pStyle w:val="afffffffffffd"/>
        <w:tabs>
          <w:tab w:val="left" w:pos="852"/>
          <w:tab w:val="left" w:pos="853"/>
        </w:tabs>
        <w:spacing w:line="240" w:lineRule="auto"/>
        <w:jc w:val="left"/>
      </w:pPr>
      <w:r>
        <w:rPr>
          <w:rFonts w:hint="eastAsia"/>
        </w:rPr>
        <w:t>本、图像等</w:t>
      </w:r>
      <w:r>
        <w:rPr>
          <w:rFonts w:hint="eastAsia"/>
        </w:rPr>
        <w:t>)</w:t>
      </w:r>
      <w:r>
        <w:rPr>
          <w:rFonts w:hint="eastAsia"/>
        </w:rPr>
        <w:t>，仅存储个人生物识别信息的摘要信息；</w:t>
      </w:r>
    </w:p>
    <w:p w14:paraId="4D1E9292" w14:textId="77777777" w:rsidR="00DE4A07" w:rsidRDefault="00000000">
      <w:pPr>
        <w:pStyle w:val="afffffffffffd"/>
        <w:tabs>
          <w:tab w:val="left" w:pos="852"/>
          <w:tab w:val="left" w:pos="853"/>
        </w:tabs>
        <w:spacing w:line="240" w:lineRule="auto"/>
        <w:jc w:val="left"/>
      </w:pPr>
      <w:r>
        <w:rPr>
          <w:rFonts w:hint="eastAsia"/>
        </w:rPr>
        <w:t>e)</w:t>
      </w:r>
      <w:r>
        <w:rPr>
          <w:rFonts w:hint="eastAsia"/>
        </w:rPr>
        <w:t>个人信息存储期限应为实现个人信息主体授权使用目的所必需的最短时间，法律法规另有规定或者个人信息主体另行授权同意的除外，超出个人信息存储期限后，应对个人信息进行删除或匿名化处理。</w:t>
      </w:r>
    </w:p>
    <w:p w14:paraId="28E9BCA3"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6.5.3 数据传输基本安全要求</w:t>
      </w:r>
    </w:p>
    <w:p w14:paraId="29F68BA3" w14:textId="77777777" w:rsidR="00DE4A07" w:rsidRDefault="00000000">
      <w:pPr>
        <w:pStyle w:val="afffffffffffd"/>
        <w:tabs>
          <w:tab w:val="left" w:pos="852"/>
          <w:tab w:val="left" w:pos="853"/>
        </w:tabs>
        <w:spacing w:line="240" w:lineRule="auto"/>
        <w:jc w:val="left"/>
      </w:pPr>
      <w:r>
        <w:rPr>
          <w:rFonts w:hint="eastAsia"/>
        </w:rPr>
        <w:t>数据传输</w:t>
      </w:r>
      <w:r>
        <w:rPr>
          <w:rFonts w:ascii="黑体" w:eastAsia="黑体" w:hint="eastAsia"/>
        </w:rPr>
        <w:t>基本安全要求</w:t>
      </w:r>
      <w:r>
        <w:rPr>
          <w:rFonts w:hint="eastAsia"/>
        </w:rPr>
        <w:t>如下：</w:t>
      </w:r>
    </w:p>
    <w:p w14:paraId="7257BE8F" w14:textId="77777777" w:rsidR="00DE4A07" w:rsidRDefault="00000000">
      <w:pPr>
        <w:pStyle w:val="afffffffffffd"/>
        <w:tabs>
          <w:tab w:val="left" w:pos="852"/>
          <w:tab w:val="left" w:pos="853"/>
        </w:tabs>
        <w:spacing w:line="240" w:lineRule="auto"/>
        <w:jc w:val="left"/>
      </w:pPr>
      <w:r>
        <w:rPr>
          <w:rFonts w:hint="eastAsia"/>
        </w:rPr>
        <w:t>a)</w:t>
      </w:r>
      <w:r>
        <w:rPr>
          <w:rFonts w:hint="eastAsia"/>
        </w:rPr>
        <w:t>应明确数据传输相关安全管控措施，如传输通道加密、数据内容加密、数据接口传输安全等；</w:t>
      </w:r>
    </w:p>
    <w:p w14:paraId="2B3665B1" w14:textId="77777777" w:rsidR="00DE4A07" w:rsidRDefault="00000000">
      <w:pPr>
        <w:pStyle w:val="afffffffffffd"/>
        <w:tabs>
          <w:tab w:val="left" w:pos="852"/>
          <w:tab w:val="left" w:pos="853"/>
        </w:tabs>
        <w:spacing w:line="240" w:lineRule="auto"/>
        <w:jc w:val="left"/>
      </w:pPr>
      <w:r>
        <w:rPr>
          <w:rFonts w:hint="eastAsia"/>
        </w:rPr>
        <w:t>b)</w:t>
      </w:r>
      <w:r>
        <w:rPr>
          <w:rFonts w:hint="eastAsia"/>
        </w:rPr>
        <w:t>应对数据传输两端进行身份鉴别，确保数据传输双方可信任；</w:t>
      </w:r>
    </w:p>
    <w:p w14:paraId="60E806F3" w14:textId="77777777" w:rsidR="00DE4A07" w:rsidRDefault="00000000">
      <w:pPr>
        <w:pStyle w:val="afffffffffffd"/>
        <w:tabs>
          <w:tab w:val="left" w:pos="852"/>
          <w:tab w:val="left" w:pos="853"/>
        </w:tabs>
        <w:spacing w:line="240" w:lineRule="auto"/>
        <w:jc w:val="left"/>
      </w:pPr>
      <w:r>
        <w:rPr>
          <w:rFonts w:hint="eastAsia"/>
        </w:rPr>
        <w:t>c)</w:t>
      </w:r>
      <w:r>
        <w:rPr>
          <w:rFonts w:hint="eastAsia"/>
        </w:rPr>
        <w:t>应采用校验技术保证数据在传输过程中的完整性。</w:t>
      </w:r>
    </w:p>
    <w:p w14:paraId="405F7557"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6.5.4 数据使用基本安全要求</w:t>
      </w:r>
    </w:p>
    <w:p w14:paraId="29255503" w14:textId="77777777" w:rsidR="00DE4A07" w:rsidRDefault="00000000">
      <w:pPr>
        <w:pStyle w:val="afffffffffffd"/>
        <w:tabs>
          <w:tab w:val="left" w:pos="852"/>
          <w:tab w:val="left" w:pos="853"/>
        </w:tabs>
        <w:spacing w:line="240" w:lineRule="auto"/>
        <w:jc w:val="left"/>
      </w:pPr>
      <w:r>
        <w:rPr>
          <w:rFonts w:hint="eastAsia"/>
        </w:rPr>
        <w:t>数据使用</w:t>
      </w:r>
      <w:r>
        <w:rPr>
          <w:rFonts w:ascii="黑体" w:eastAsia="黑体" w:hint="eastAsia"/>
        </w:rPr>
        <w:t>基本安全要求</w:t>
      </w:r>
      <w:r>
        <w:rPr>
          <w:rFonts w:hint="eastAsia"/>
        </w:rPr>
        <w:t>如下：</w:t>
      </w:r>
    </w:p>
    <w:p w14:paraId="183B15BB" w14:textId="77777777" w:rsidR="00DE4A07" w:rsidRDefault="00000000">
      <w:pPr>
        <w:pStyle w:val="afffffffffffd"/>
        <w:tabs>
          <w:tab w:val="left" w:pos="852"/>
          <w:tab w:val="left" w:pos="853"/>
        </w:tabs>
        <w:spacing w:line="240" w:lineRule="auto"/>
        <w:jc w:val="left"/>
      </w:pPr>
      <w:r>
        <w:rPr>
          <w:rFonts w:hint="eastAsia"/>
        </w:rPr>
        <w:lastRenderedPageBreak/>
        <w:t>a)</w:t>
      </w:r>
      <w:r>
        <w:rPr>
          <w:rFonts w:hint="eastAsia"/>
        </w:rPr>
        <w:t>应明确数据使用业务场景的目的、范围、审批流程（含权限授予、变更、撤销等）、人员岗位职责等，鼓励在保障安全的情况下，开展数据利用；</w:t>
      </w:r>
    </w:p>
    <w:p w14:paraId="2DBD5EE8" w14:textId="77777777" w:rsidR="00DE4A07" w:rsidRDefault="00000000">
      <w:pPr>
        <w:pStyle w:val="afffffffffffd"/>
        <w:tabs>
          <w:tab w:val="left" w:pos="852"/>
          <w:tab w:val="left" w:pos="853"/>
        </w:tabs>
        <w:spacing w:line="240" w:lineRule="auto"/>
        <w:jc w:val="left"/>
      </w:pPr>
      <w:r>
        <w:rPr>
          <w:rFonts w:hint="eastAsia"/>
        </w:rPr>
        <w:t>b)</w:t>
      </w:r>
      <w:r>
        <w:rPr>
          <w:rFonts w:hint="eastAsia"/>
        </w:rPr>
        <w:t>应明确数据统计分析、展示、发布、公开披露等不同数据使用场景的安全管理要求；</w:t>
      </w:r>
    </w:p>
    <w:p w14:paraId="54EEB80E" w14:textId="77777777" w:rsidR="00DE4A07" w:rsidRDefault="00000000">
      <w:pPr>
        <w:pStyle w:val="afffffffffffd"/>
        <w:tabs>
          <w:tab w:val="left" w:pos="852"/>
          <w:tab w:val="left" w:pos="853"/>
        </w:tabs>
        <w:spacing w:line="240" w:lineRule="auto"/>
        <w:jc w:val="left"/>
      </w:pPr>
      <w:r>
        <w:rPr>
          <w:rFonts w:hint="eastAsia"/>
        </w:rPr>
        <w:t>c)</w:t>
      </w:r>
      <w:r>
        <w:rPr>
          <w:rFonts w:hint="eastAsia"/>
        </w:rPr>
        <w:t>应根据不同数据使用场景采用安全处理措施（如去标识化、匿名化等），降低数据敏感度及暴露风险；</w:t>
      </w:r>
    </w:p>
    <w:p w14:paraId="6517DFC1" w14:textId="77777777" w:rsidR="00DE4A07" w:rsidRDefault="00000000">
      <w:pPr>
        <w:pStyle w:val="afffffffffffd"/>
        <w:tabs>
          <w:tab w:val="left" w:pos="852"/>
          <w:tab w:val="left" w:pos="853"/>
        </w:tabs>
        <w:spacing w:line="240" w:lineRule="auto"/>
        <w:jc w:val="left"/>
      </w:pPr>
      <w:r>
        <w:rPr>
          <w:rFonts w:hint="eastAsia"/>
        </w:rPr>
        <w:t>d)</w:t>
      </w:r>
      <w:r>
        <w:rPr>
          <w:rFonts w:hint="eastAsia"/>
        </w:rPr>
        <w:t>存在利用算法推荐技术进行自动化决策分析的情形，应保证决策的透明度和结果公平合理；</w:t>
      </w:r>
    </w:p>
    <w:p w14:paraId="5FEFD3D1" w14:textId="77777777" w:rsidR="00DE4A07" w:rsidRDefault="00000000">
      <w:pPr>
        <w:pStyle w:val="afffffffffffd"/>
        <w:tabs>
          <w:tab w:val="left" w:pos="852"/>
          <w:tab w:val="left" w:pos="853"/>
        </w:tabs>
        <w:spacing w:line="240" w:lineRule="auto"/>
        <w:jc w:val="left"/>
      </w:pPr>
      <w:r>
        <w:rPr>
          <w:rFonts w:hint="eastAsia"/>
        </w:rPr>
        <w:t>e)</w:t>
      </w:r>
      <w:r>
        <w:rPr>
          <w:rFonts w:hint="eastAsia"/>
        </w:rPr>
        <w:t>数据公开前应开展数据安全风险评估，明确公开数据的内容与种类、公开方式、公开范围、安全保障措施、可能的风险与影响范围等。涉及敏感个人信息、商业秘密信息的，以及可能对公共利益或者国家安全产生重大影响的，不应公开，法律、法规、规章另有规定的除外；</w:t>
      </w:r>
    </w:p>
    <w:p w14:paraId="0E9DD790" w14:textId="77777777" w:rsidR="00DE4A07" w:rsidRDefault="00000000">
      <w:pPr>
        <w:pStyle w:val="afffffffffffd"/>
        <w:tabs>
          <w:tab w:val="left" w:pos="852"/>
          <w:tab w:val="left" w:pos="853"/>
        </w:tabs>
        <w:spacing w:line="240" w:lineRule="auto"/>
        <w:jc w:val="left"/>
      </w:pPr>
      <w:r>
        <w:rPr>
          <w:rFonts w:hint="eastAsia"/>
        </w:rPr>
        <w:t>f)</w:t>
      </w:r>
      <w:r>
        <w:rPr>
          <w:rFonts w:hint="eastAsia"/>
        </w:rPr>
        <w:t>利用所掌握的数据资源，公开市场预测、统计等信息时，不应危害国家安全、公共安全、经济安全和社会稳定。</w:t>
      </w:r>
    </w:p>
    <w:p w14:paraId="58637299"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6.5.5数据加工基本安全要求</w:t>
      </w:r>
    </w:p>
    <w:p w14:paraId="7A3035C3" w14:textId="77777777" w:rsidR="00DE4A07" w:rsidRDefault="00000000">
      <w:pPr>
        <w:pStyle w:val="afffffffffffd"/>
        <w:tabs>
          <w:tab w:val="left" w:pos="852"/>
          <w:tab w:val="left" w:pos="853"/>
        </w:tabs>
        <w:spacing w:line="240" w:lineRule="auto"/>
        <w:jc w:val="left"/>
      </w:pPr>
      <w:r>
        <w:rPr>
          <w:rFonts w:hint="eastAsia"/>
        </w:rPr>
        <w:t>数据加工基本安全要求如下：</w:t>
      </w:r>
    </w:p>
    <w:p w14:paraId="268B8668" w14:textId="77777777" w:rsidR="00DE4A07" w:rsidRDefault="00000000">
      <w:pPr>
        <w:pStyle w:val="afffffffffffd"/>
        <w:tabs>
          <w:tab w:val="left" w:pos="852"/>
          <w:tab w:val="left" w:pos="853"/>
        </w:tabs>
        <w:spacing w:line="240" w:lineRule="auto"/>
        <w:jc w:val="left"/>
      </w:pPr>
      <w:r>
        <w:rPr>
          <w:rFonts w:hint="eastAsia"/>
        </w:rPr>
        <w:t>a)</w:t>
      </w:r>
      <w:r>
        <w:rPr>
          <w:rFonts w:hint="eastAsia"/>
        </w:rPr>
        <w:t>应对参与数据加工活动的主体进行合法性、正当性的评估，确保参与数据加工活动的主体为合法合</w:t>
      </w:r>
      <w:proofErr w:type="gramStart"/>
      <w:r>
        <w:rPr>
          <w:rFonts w:hint="eastAsia"/>
        </w:rPr>
        <w:t>规</w:t>
      </w:r>
      <w:proofErr w:type="gramEnd"/>
      <w:r>
        <w:rPr>
          <w:rFonts w:hint="eastAsia"/>
        </w:rPr>
        <w:t>的组织机构或个人；</w:t>
      </w:r>
    </w:p>
    <w:p w14:paraId="51B01454" w14:textId="77777777" w:rsidR="00DE4A07" w:rsidRDefault="00000000">
      <w:pPr>
        <w:pStyle w:val="afffffffffffd"/>
        <w:tabs>
          <w:tab w:val="left" w:pos="852"/>
          <w:tab w:val="left" w:pos="853"/>
        </w:tabs>
        <w:spacing w:line="240" w:lineRule="auto"/>
        <w:jc w:val="left"/>
      </w:pPr>
      <w:r>
        <w:rPr>
          <w:rFonts w:hint="eastAsia"/>
        </w:rPr>
        <w:t>b)</w:t>
      </w:r>
      <w:r>
        <w:rPr>
          <w:rFonts w:hint="eastAsia"/>
        </w:rPr>
        <w:t>应在数据加工前，书面明确数据加工目的、范围、期限、规则及数据加工主体的责任与义务；</w:t>
      </w:r>
    </w:p>
    <w:p w14:paraId="6B08BE78" w14:textId="77777777" w:rsidR="00DE4A07" w:rsidRDefault="00000000">
      <w:pPr>
        <w:pStyle w:val="afffffffffffd"/>
        <w:tabs>
          <w:tab w:val="left" w:pos="852"/>
          <w:tab w:val="left" w:pos="853"/>
        </w:tabs>
        <w:spacing w:line="240" w:lineRule="auto"/>
        <w:jc w:val="left"/>
      </w:pPr>
      <w:r>
        <w:rPr>
          <w:rFonts w:hint="eastAsia"/>
        </w:rPr>
        <w:t>c)</w:t>
      </w:r>
      <w:r>
        <w:rPr>
          <w:rFonts w:hint="eastAsia"/>
        </w:rPr>
        <w:t>开展数据加工活动过程中，知道或应知道可能危害国家安全、公共安全、经济安全和社会稳定的，应立即停止加工活动；</w:t>
      </w:r>
    </w:p>
    <w:p w14:paraId="497FE745" w14:textId="77777777" w:rsidR="00DE4A07" w:rsidRDefault="00000000">
      <w:pPr>
        <w:pStyle w:val="afffffffffffd"/>
        <w:tabs>
          <w:tab w:val="left" w:pos="852"/>
          <w:tab w:val="left" w:pos="853"/>
        </w:tabs>
        <w:spacing w:line="240" w:lineRule="auto"/>
        <w:jc w:val="left"/>
      </w:pPr>
      <w:r>
        <w:rPr>
          <w:rFonts w:hint="eastAsia"/>
        </w:rPr>
        <w:t>d)</w:t>
      </w:r>
      <w:r>
        <w:rPr>
          <w:rFonts w:hint="eastAsia"/>
        </w:rPr>
        <w:t>委托他人加工处理数据的，应与其订立数据安全保护合同，明确双方安全保护责任；委托加工处理个人信息的，应约定委托处理的目的、期限、处理方式、个人信息的种类、保护措施以及双方的权利和义务等，并对受托人的个人信息处理活动进行监督，不应超出已征得个人信息主体授权同意的范围。</w:t>
      </w:r>
    </w:p>
    <w:p w14:paraId="4AD82EA3"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6.5.6 数据开放共享基本安全要求</w:t>
      </w:r>
    </w:p>
    <w:p w14:paraId="6282049F" w14:textId="77777777" w:rsidR="00DE4A07" w:rsidRDefault="00000000">
      <w:pPr>
        <w:pStyle w:val="afffffffffffd"/>
        <w:tabs>
          <w:tab w:val="left" w:pos="852"/>
          <w:tab w:val="left" w:pos="853"/>
        </w:tabs>
        <w:spacing w:line="240" w:lineRule="auto"/>
        <w:jc w:val="left"/>
      </w:pPr>
      <w:r>
        <w:rPr>
          <w:rFonts w:hint="eastAsia"/>
        </w:rPr>
        <w:t>数据开放共享基本安全要求如下：</w:t>
      </w:r>
    </w:p>
    <w:p w14:paraId="30F826B2" w14:textId="77777777" w:rsidR="00DE4A07" w:rsidRDefault="00000000">
      <w:pPr>
        <w:pStyle w:val="afffffffffffd"/>
        <w:tabs>
          <w:tab w:val="left" w:pos="852"/>
          <w:tab w:val="left" w:pos="853"/>
        </w:tabs>
        <w:spacing w:line="240" w:lineRule="auto"/>
        <w:jc w:val="left"/>
      </w:pPr>
      <w:r>
        <w:rPr>
          <w:rFonts w:hint="eastAsia"/>
        </w:rPr>
        <w:t>a)</w:t>
      </w:r>
      <w:r>
        <w:rPr>
          <w:rFonts w:hint="eastAsia"/>
        </w:rPr>
        <w:t>公共数据提供部门应与公共数据使用部门签署相关协议，明确数据使用目的、供应方式、保密约定、数据共享范围、数据安全保护要求等内容；</w:t>
      </w:r>
    </w:p>
    <w:p w14:paraId="3AF159D3" w14:textId="77777777" w:rsidR="00DE4A07" w:rsidRDefault="00000000">
      <w:pPr>
        <w:pStyle w:val="afffffffffffd"/>
        <w:tabs>
          <w:tab w:val="left" w:pos="852"/>
          <w:tab w:val="left" w:pos="853"/>
        </w:tabs>
        <w:spacing w:line="240" w:lineRule="auto"/>
        <w:jc w:val="left"/>
      </w:pPr>
      <w:r>
        <w:rPr>
          <w:rFonts w:hint="eastAsia"/>
        </w:rPr>
        <w:t>b)</w:t>
      </w:r>
      <w:r>
        <w:rPr>
          <w:rFonts w:hint="eastAsia"/>
        </w:rPr>
        <w:t>公共数据提供部门应采用国家相关标准规定的密码技术，保障数据共享过程的保密性和完整性；</w:t>
      </w:r>
    </w:p>
    <w:p w14:paraId="580FC15A" w14:textId="77777777" w:rsidR="00DE4A07" w:rsidRDefault="00000000">
      <w:pPr>
        <w:pStyle w:val="afffffffffffd"/>
        <w:tabs>
          <w:tab w:val="left" w:pos="852"/>
          <w:tab w:val="left" w:pos="853"/>
        </w:tabs>
        <w:spacing w:line="240" w:lineRule="auto"/>
        <w:jc w:val="left"/>
      </w:pPr>
      <w:r>
        <w:rPr>
          <w:rFonts w:hint="eastAsia"/>
        </w:rPr>
        <w:t>c)</w:t>
      </w:r>
      <w:r>
        <w:rPr>
          <w:rFonts w:hint="eastAsia"/>
        </w:rPr>
        <w:t>政务信息资源交换平台的政务信息共享应履行</w:t>
      </w:r>
      <w:r>
        <w:rPr>
          <w:rFonts w:hint="eastAsia"/>
        </w:rPr>
        <w:t>GB/T 39477</w:t>
      </w:r>
      <w:r>
        <w:rPr>
          <w:rFonts w:hint="eastAsia"/>
        </w:rPr>
        <w:t>—</w:t>
      </w:r>
      <w:r>
        <w:rPr>
          <w:rFonts w:hint="eastAsia"/>
        </w:rPr>
        <w:t>2020</w:t>
      </w:r>
      <w:r>
        <w:rPr>
          <w:rFonts w:hint="eastAsia"/>
        </w:rPr>
        <w:t>第</w:t>
      </w:r>
      <w:r>
        <w:rPr>
          <w:rFonts w:hint="eastAsia"/>
        </w:rPr>
        <w:t>6</w:t>
      </w:r>
      <w:r>
        <w:rPr>
          <w:rFonts w:hint="eastAsia"/>
        </w:rPr>
        <w:t>章确定的共享数据安全要求。</w:t>
      </w:r>
    </w:p>
    <w:p w14:paraId="6F798165"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6.5.7数据交易基本安全要求</w:t>
      </w:r>
    </w:p>
    <w:p w14:paraId="2365E885" w14:textId="77777777" w:rsidR="00DE4A07" w:rsidRDefault="00000000">
      <w:pPr>
        <w:pStyle w:val="afffffffffffd"/>
        <w:tabs>
          <w:tab w:val="left" w:pos="852"/>
          <w:tab w:val="left" w:pos="853"/>
        </w:tabs>
        <w:spacing w:line="240" w:lineRule="auto"/>
        <w:jc w:val="left"/>
      </w:pPr>
      <w:r>
        <w:rPr>
          <w:rFonts w:hint="eastAsia"/>
        </w:rPr>
        <w:t>应按照相关法律、法规、规章的要求开展数据交易，加强交易过程的数据安全保护。</w:t>
      </w:r>
    </w:p>
    <w:p w14:paraId="1795EE4A"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6.5.8 数据出境基本安全要求</w:t>
      </w:r>
    </w:p>
    <w:p w14:paraId="6DE35AA8" w14:textId="77777777" w:rsidR="00DE4A07" w:rsidRDefault="00000000">
      <w:pPr>
        <w:pStyle w:val="afffffffffffd"/>
        <w:tabs>
          <w:tab w:val="left" w:pos="852"/>
          <w:tab w:val="left" w:pos="853"/>
        </w:tabs>
        <w:spacing w:line="240" w:lineRule="auto"/>
        <w:jc w:val="left"/>
      </w:pPr>
      <w:r>
        <w:rPr>
          <w:rFonts w:hint="eastAsia"/>
        </w:rPr>
        <w:t>数据出境基本安全要求如下：</w:t>
      </w:r>
    </w:p>
    <w:p w14:paraId="4619CDB3" w14:textId="77777777" w:rsidR="00DE4A07" w:rsidRDefault="00000000">
      <w:pPr>
        <w:pStyle w:val="afffffffffffd"/>
        <w:tabs>
          <w:tab w:val="left" w:pos="852"/>
          <w:tab w:val="left" w:pos="853"/>
        </w:tabs>
        <w:spacing w:line="240" w:lineRule="auto"/>
        <w:jc w:val="left"/>
      </w:pPr>
      <w:r>
        <w:rPr>
          <w:rFonts w:hint="eastAsia"/>
        </w:rPr>
        <w:t>a)</w:t>
      </w:r>
      <w:r>
        <w:rPr>
          <w:rFonts w:hint="eastAsia"/>
        </w:rPr>
        <w:t>应明确数据出境业务场景，严格遵守国家法律、行政法规数据出境安全监管要求，符合国家法律、行政法规规定情形的，应提前开展数据出境安全评估及网络安全审查工作，严禁未授权数据出境行为；</w:t>
      </w:r>
    </w:p>
    <w:p w14:paraId="66F530CE" w14:textId="77777777" w:rsidR="00DE4A07" w:rsidRDefault="00000000">
      <w:pPr>
        <w:pStyle w:val="afffffffffffd"/>
        <w:tabs>
          <w:tab w:val="left" w:pos="852"/>
          <w:tab w:val="left" w:pos="853"/>
        </w:tabs>
        <w:spacing w:line="240" w:lineRule="auto"/>
        <w:jc w:val="left"/>
      </w:pPr>
      <w:r>
        <w:rPr>
          <w:rFonts w:hint="eastAsia"/>
        </w:rPr>
        <w:t>b)</w:t>
      </w:r>
      <w:r>
        <w:rPr>
          <w:rFonts w:hint="eastAsia"/>
        </w:rPr>
        <w:t>境内用户在境内访问境内网络的，其流量不应路由至境外；</w:t>
      </w:r>
    </w:p>
    <w:p w14:paraId="675E3470" w14:textId="77777777" w:rsidR="00DE4A07" w:rsidRDefault="00000000">
      <w:pPr>
        <w:pStyle w:val="afffffffffffd"/>
        <w:tabs>
          <w:tab w:val="left" w:pos="852"/>
          <w:tab w:val="left" w:pos="853"/>
        </w:tabs>
        <w:spacing w:line="240" w:lineRule="auto"/>
        <w:jc w:val="left"/>
      </w:pPr>
      <w:r>
        <w:rPr>
          <w:rFonts w:hint="eastAsia"/>
        </w:rPr>
        <w:t>c)</w:t>
      </w:r>
      <w:r>
        <w:rPr>
          <w:rFonts w:hint="eastAsia"/>
        </w:rPr>
        <w:t>应建立跨境数据的评估、审批及监管控制流程，并依据流程实施相关控制并记录过程。</w:t>
      </w:r>
    </w:p>
    <w:p w14:paraId="240E9238"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lastRenderedPageBreak/>
        <w:t>6.5.9数据销毁与删除基本安全要求</w:t>
      </w:r>
    </w:p>
    <w:p w14:paraId="5E0C268A" w14:textId="77777777" w:rsidR="00DE4A07" w:rsidRDefault="00000000">
      <w:pPr>
        <w:pStyle w:val="afffffffffffd"/>
        <w:tabs>
          <w:tab w:val="left" w:pos="852"/>
          <w:tab w:val="left" w:pos="853"/>
        </w:tabs>
        <w:spacing w:line="240" w:lineRule="auto"/>
        <w:jc w:val="left"/>
      </w:pPr>
      <w:r>
        <w:rPr>
          <w:rFonts w:hint="eastAsia"/>
        </w:rPr>
        <w:t>数据销毁与删除基本安全要求如下：</w:t>
      </w:r>
    </w:p>
    <w:p w14:paraId="132F5ED1" w14:textId="77777777" w:rsidR="00DE4A07" w:rsidRDefault="00000000">
      <w:pPr>
        <w:pStyle w:val="afffffffffffd"/>
        <w:tabs>
          <w:tab w:val="left" w:pos="852"/>
          <w:tab w:val="left" w:pos="853"/>
        </w:tabs>
        <w:spacing w:line="240" w:lineRule="auto"/>
        <w:jc w:val="left"/>
      </w:pPr>
      <w:r>
        <w:rPr>
          <w:rFonts w:hint="eastAsia"/>
        </w:rPr>
        <w:t>a)</w:t>
      </w:r>
      <w:r>
        <w:rPr>
          <w:rFonts w:hint="eastAsia"/>
        </w:rPr>
        <w:t>应建立数据销毁与删除规程，明确数据销毁与删除场景、方式及审批机制，设置相关监督角色，记录数据销毁与删除操作过程；</w:t>
      </w:r>
    </w:p>
    <w:p w14:paraId="1B5533DF" w14:textId="77777777" w:rsidR="00DE4A07" w:rsidRDefault="00000000">
      <w:pPr>
        <w:pStyle w:val="afffffffffffd"/>
        <w:tabs>
          <w:tab w:val="left" w:pos="852"/>
          <w:tab w:val="left" w:pos="853"/>
        </w:tabs>
        <w:spacing w:line="240" w:lineRule="auto"/>
        <w:jc w:val="left"/>
      </w:pPr>
      <w:r>
        <w:rPr>
          <w:rFonts w:hint="eastAsia"/>
        </w:rPr>
        <w:t>b)</w:t>
      </w:r>
      <w:r>
        <w:rPr>
          <w:rFonts w:hint="eastAsia"/>
        </w:rPr>
        <w:t>如因业务终止或组织解散，无数据承接方的，应及时有效销毁其控制的数据，法律、法规另有规定的除外；</w:t>
      </w:r>
    </w:p>
    <w:p w14:paraId="2EB3B17A" w14:textId="77777777" w:rsidR="00DE4A07" w:rsidRDefault="00000000">
      <w:pPr>
        <w:pStyle w:val="afffffffffffd"/>
        <w:tabs>
          <w:tab w:val="left" w:pos="852"/>
          <w:tab w:val="left" w:pos="853"/>
        </w:tabs>
        <w:spacing w:line="240" w:lineRule="auto"/>
        <w:jc w:val="left"/>
      </w:pPr>
      <w:r>
        <w:rPr>
          <w:rFonts w:hint="eastAsia"/>
        </w:rPr>
        <w:t>c)</w:t>
      </w:r>
      <w:r>
        <w:rPr>
          <w:rFonts w:hint="eastAsia"/>
        </w:rPr>
        <w:t>委托数据合作方完成数据处理后，应要求数据合作方及时销毁委托的相关数据，法律、法规另有规定或者双方另有约定的除外；</w:t>
      </w:r>
    </w:p>
    <w:p w14:paraId="3EAC6964" w14:textId="77777777" w:rsidR="00DE4A07" w:rsidRDefault="00000000">
      <w:pPr>
        <w:pStyle w:val="afffffffffffd"/>
        <w:tabs>
          <w:tab w:val="left" w:pos="852"/>
          <w:tab w:val="left" w:pos="853"/>
        </w:tabs>
        <w:spacing w:line="240" w:lineRule="auto"/>
        <w:jc w:val="left"/>
      </w:pPr>
      <w:r>
        <w:rPr>
          <w:rFonts w:hint="eastAsia"/>
        </w:rPr>
        <w:t>d)</w:t>
      </w:r>
      <w:r>
        <w:rPr>
          <w:rFonts w:hint="eastAsia"/>
        </w:rPr>
        <w:t>根据要求、约定删除数据或完成数据处理后无需保留</w:t>
      </w:r>
      <w:proofErr w:type="gramStart"/>
      <w:r>
        <w:rPr>
          <w:rFonts w:hint="eastAsia"/>
        </w:rPr>
        <w:t>源数据</w:t>
      </w:r>
      <w:proofErr w:type="gramEnd"/>
      <w:r>
        <w:rPr>
          <w:rFonts w:hint="eastAsia"/>
        </w:rPr>
        <w:t>的，应及时删除相关数据；</w:t>
      </w:r>
    </w:p>
    <w:p w14:paraId="7753F385" w14:textId="77777777" w:rsidR="00DE4A07" w:rsidRDefault="00000000">
      <w:pPr>
        <w:pStyle w:val="afffffffffffd"/>
        <w:tabs>
          <w:tab w:val="left" w:pos="852"/>
          <w:tab w:val="left" w:pos="853"/>
        </w:tabs>
        <w:spacing w:line="240" w:lineRule="auto"/>
        <w:jc w:val="left"/>
      </w:pPr>
      <w:r>
        <w:rPr>
          <w:rFonts w:hint="eastAsia"/>
        </w:rPr>
        <w:t>e)</w:t>
      </w:r>
      <w:r>
        <w:rPr>
          <w:rFonts w:hint="eastAsia"/>
        </w:rPr>
        <w:t>应按照</w:t>
      </w:r>
      <w:r>
        <w:rPr>
          <w:rFonts w:hint="eastAsia"/>
        </w:rPr>
        <w:t>GB/T 35273</w:t>
      </w:r>
      <w:r>
        <w:rPr>
          <w:rFonts w:hint="eastAsia"/>
        </w:rPr>
        <w:t>—</w:t>
      </w:r>
      <w:r>
        <w:rPr>
          <w:rFonts w:hint="eastAsia"/>
        </w:rPr>
        <w:t>2020</w:t>
      </w:r>
      <w:r>
        <w:rPr>
          <w:rFonts w:hint="eastAsia"/>
        </w:rPr>
        <w:t>中</w:t>
      </w:r>
      <w:r>
        <w:rPr>
          <w:rFonts w:hint="eastAsia"/>
        </w:rPr>
        <w:t>8.3</w:t>
      </w:r>
      <w:r>
        <w:rPr>
          <w:rFonts w:hint="eastAsia"/>
        </w:rPr>
        <w:t>规定的要求执行个人信息删除操作。</w:t>
      </w:r>
    </w:p>
    <w:p w14:paraId="6AB23F7B" w14:textId="77777777" w:rsidR="00DE4A07" w:rsidRDefault="00DE4A07">
      <w:pPr>
        <w:pStyle w:val="afffffffffffd"/>
        <w:tabs>
          <w:tab w:val="left" w:pos="852"/>
          <w:tab w:val="left" w:pos="853"/>
        </w:tabs>
        <w:spacing w:line="240" w:lineRule="auto"/>
        <w:ind w:firstLineChars="0" w:firstLine="0"/>
        <w:jc w:val="left"/>
      </w:pPr>
    </w:p>
    <w:p w14:paraId="533A4FC9" w14:textId="77777777" w:rsidR="00DE4A07" w:rsidRDefault="00000000">
      <w:pPr>
        <w:pStyle w:val="affc"/>
        <w:spacing w:before="312" w:after="312"/>
      </w:pPr>
      <w:bookmarkStart w:id="119" w:name="_Toc96636755"/>
      <w:bookmarkStart w:id="120" w:name="_Toc96630347"/>
      <w:bookmarkStart w:id="121" w:name="_Toc96527186"/>
      <w:bookmarkStart w:id="122" w:name="_Toc96527307"/>
      <w:bookmarkStart w:id="123" w:name="_Toc96533571"/>
      <w:r>
        <w:rPr>
          <w:rFonts w:hint="eastAsia"/>
        </w:rPr>
        <w:t>第二级安全要求</w:t>
      </w:r>
      <w:bookmarkEnd w:id="119"/>
      <w:bookmarkEnd w:id="120"/>
    </w:p>
    <w:p w14:paraId="7F13C6C1" w14:textId="77777777" w:rsidR="00DE4A07" w:rsidRDefault="00000000">
      <w:pPr>
        <w:pStyle w:val="affd"/>
        <w:spacing w:before="156" w:after="156"/>
      </w:pPr>
      <w:bookmarkStart w:id="124" w:name="_Toc96636756"/>
      <w:bookmarkStart w:id="125" w:name="_Toc96630348"/>
      <w:r>
        <w:rPr>
          <w:rFonts w:hint="eastAsia"/>
        </w:rPr>
        <w:t>安全通用要求</w:t>
      </w:r>
      <w:bookmarkEnd w:id="121"/>
      <w:bookmarkEnd w:id="122"/>
      <w:bookmarkEnd w:id="123"/>
      <w:bookmarkEnd w:id="124"/>
      <w:bookmarkEnd w:id="125"/>
    </w:p>
    <w:p w14:paraId="34BCDA2B" w14:textId="77777777" w:rsidR="00DE4A07" w:rsidRDefault="00000000">
      <w:pPr>
        <w:pStyle w:val="affe"/>
        <w:spacing w:before="156" w:after="156"/>
      </w:pPr>
      <w:bookmarkStart w:id="126" w:name="_Toc96527187"/>
      <w:r>
        <w:rPr>
          <w:rFonts w:hint="eastAsia"/>
        </w:rPr>
        <w:t>安全通信网络</w:t>
      </w:r>
      <w:bookmarkEnd w:id="126"/>
    </w:p>
    <w:p w14:paraId="4C0A676E" w14:textId="77777777" w:rsidR="00DE4A07" w:rsidRDefault="00000000">
      <w:pPr>
        <w:pStyle w:val="afff"/>
        <w:spacing w:before="156" w:after="156"/>
        <w:ind w:left="0"/>
      </w:pPr>
      <w:r>
        <w:rPr>
          <w:rFonts w:hint="eastAsia"/>
        </w:rPr>
        <w:t>网络架构</w:t>
      </w:r>
    </w:p>
    <w:p w14:paraId="462ECF90" w14:textId="77777777" w:rsidR="00DE4A07" w:rsidRDefault="00000000">
      <w:pPr>
        <w:ind w:firstLineChars="200" w:firstLine="420"/>
      </w:pPr>
      <w:r>
        <w:rPr>
          <w:rFonts w:hint="eastAsia"/>
        </w:rPr>
        <w:t>要求如下：</w:t>
      </w:r>
    </w:p>
    <w:p w14:paraId="0CDD90AC" w14:textId="77777777" w:rsidR="00DE4A07" w:rsidRDefault="00000000">
      <w:pPr>
        <w:pStyle w:val="af5"/>
        <w:numPr>
          <w:ilvl w:val="0"/>
          <w:numId w:val="40"/>
        </w:numPr>
      </w:pPr>
      <w:r>
        <w:rPr>
          <w:rFonts w:hint="eastAsia"/>
        </w:rPr>
        <w:t>应保证关键网络设备的业务处理能力满足业务高峰期需要；</w:t>
      </w:r>
    </w:p>
    <w:p w14:paraId="2B03C34B" w14:textId="77777777" w:rsidR="00DE4A07" w:rsidRDefault="00000000">
      <w:pPr>
        <w:pStyle w:val="af5"/>
      </w:pPr>
      <w:r>
        <w:rPr>
          <w:rFonts w:hint="eastAsia"/>
        </w:rPr>
        <w:t>应保证网络各个部分的带宽满足业务高峰期需要；</w:t>
      </w:r>
    </w:p>
    <w:p w14:paraId="4A67DF8C" w14:textId="77777777" w:rsidR="00DE4A07" w:rsidRDefault="00000000">
      <w:pPr>
        <w:pStyle w:val="af5"/>
      </w:pPr>
      <w:r>
        <w:rPr>
          <w:rFonts w:hint="eastAsia"/>
        </w:rPr>
        <w:t>应根据系统功能、业务流程、网络结构层次、业务服务对象等因素划分不同网络区域，并按照方 便安全管理和控制的原则为各网络区域分配地址；</w:t>
      </w:r>
    </w:p>
    <w:p w14:paraId="0DF7ECC2" w14:textId="77777777" w:rsidR="00DE4A07" w:rsidRDefault="00000000">
      <w:pPr>
        <w:pStyle w:val="af5"/>
      </w:pPr>
      <w:r>
        <w:rPr>
          <w:rFonts w:hint="eastAsia"/>
        </w:rPr>
        <w:t>应避免将视频采集、信息发布屏和公共广播等直接相关设备等重要网络区域部署在边界处，重要网络区域与其他网络区域之间应釆取可靠的</w:t>
      </w:r>
      <w:r w:rsidRPr="0046191F">
        <w:rPr>
          <w:rFonts w:hint="eastAsia"/>
        </w:rPr>
        <w:t>逻辑或物理</w:t>
      </w:r>
      <w:r>
        <w:rPr>
          <w:rFonts w:hint="eastAsia"/>
        </w:rPr>
        <w:t>技术隔离手段；</w:t>
      </w:r>
    </w:p>
    <w:p w14:paraId="7B427B5B" w14:textId="77777777" w:rsidR="00DE4A07" w:rsidRDefault="00000000">
      <w:pPr>
        <w:pStyle w:val="af5"/>
      </w:pPr>
      <w:r>
        <w:rPr>
          <w:rFonts w:hint="eastAsia"/>
        </w:rPr>
        <w:t>应配备与实际运行情况相符的网络拓扑图。</w:t>
      </w:r>
    </w:p>
    <w:p w14:paraId="40834AB2" w14:textId="77777777" w:rsidR="00DE4A07" w:rsidRDefault="00000000">
      <w:pPr>
        <w:pStyle w:val="afff"/>
        <w:spacing w:before="156" w:after="156"/>
        <w:ind w:left="0"/>
      </w:pPr>
      <w:r>
        <w:rPr>
          <w:rFonts w:hint="eastAsia"/>
        </w:rPr>
        <w:t>通信传输</w:t>
      </w:r>
    </w:p>
    <w:p w14:paraId="07D5533A" w14:textId="77777777" w:rsidR="00DE4A07" w:rsidRDefault="00000000">
      <w:pPr>
        <w:ind w:firstLineChars="200" w:firstLine="420"/>
      </w:pPr>
      <w:r>
        <w:rPr>
          <w:rFonts w:hint="eastAsia"/>
        </w:rPr>
        <w:t>应采用校验技术保证通信过程中数据的完整性。</w:t>
      </w:r>
    </w:p>
    <w:p w14:paraId="1DE69344" w14:textId="77777777" w:rsidR="00DE4A07" w:rsidRDefault="00000000">
      <w:pPr>
        <w:pStyle w:val="afff"/>
        <w:spacing w:before="156" w:after="156"/>
        <w:ind w:left="0"/>
      </w:pPr>
      <w:r>
        <w:rPr>
          <w:rFonts w:hint="eastAsia"/>
        </w:rPr>
        <w:t>可信验证</w:t>
      </w:r>
    </w:p>
    <w:p w14:paraId="31AC5E36" w14:textId="77777777" w:rsidR="00DE4A07" w:rsidRDefault="00000000">
      <w:pPr>
        <w:ind w:firstLineChars="200" w:firstLine="420"/>
      </w:pPr>
      <w:r>
        <w:rPr>
          <w:rFonts w:hint="eastAsia"/>
        </w:rPr>
        <w:t>基于可信根对通信设备的系统引导程序、系统程序、重要配置参数和通信应用程序等进行可信验证，并在检测到其可信性受到破坏后进行报警，并将验证结果形成审计记录送至安全管理中心。</w:t>
      </w:r>
    </w:p>
    <w:p w14:paraId="3CA71489" w14:textId="77777777" w:rsidR="00DE4A07" w:rsidRDefault="00000000">
      <w:pPr>
        <w:ind w:firstLineChars="200" w:firstLine="420"/>
      </w:pPr>
      <w:r>
        <w:rPr>
          <w:rFonts w:hint="eastAsia"/>
        </w:rPr>
        <w:t>可信验证要求应符合</w:t>
      </w:r>
      <w:r>
        <w:t>附录</w:t>
      </w:r>
      <w:r>
        <w:t>H</w:t>
      </w:r>
      <w:r>
        <w:rPr>
          <w:rFonts w:hint="eastAsia"/>
        </w:rPr>
        <w:t>的规定。</w:t>
      </w:r>
    </w:p>
    <w:p w14:paraId="70CB9A38" w14:textId="77777777" w:rsidR="00DE4A07" w:rsidRDefault="00000000">
      <w:pPr>
        <w:pStyle w:val="affe"/>
        <w:spacing w:before="156" w:after="156"/>
      </w:pPr>
      <w:bookmarkStart w:id="127" w:name="_Toc96527188"/>
      <w:r>
        <w:rPr>
          <w:rFonts w:hint="eastAsia"/>
        </w:rPr>
        <w:t>安全区域边界</w:t>
      </w:r>
      <w:bookmarkEnd w:id="127"/>
    </w:p>
    <w:p w14:paraId="4DE83700" w14:textId="77777777" w:rsidR="00DE4A07" w:rsidRDefault="00000000">
      <w:pPr>
        <w:pStyle w:val="afff"/>
        <w:spacing w:before="156" w:after="156"/>
        <w:ind w:left="0"/>
      </w:pPr>
      <w:r>
        <w:rPr>
          <w:rFonts w:hint="eastAsia"/>
        </w:rPr>
        <w:t>边界防护</w:t>
      </w:r>
    </w:p>
    <w:p w14:paraId="6092E120" w14:textId="77777777" w:rsidR="00DE4A07" w:rsidRDefault="00000000">
      <w:pPr>
        <w:ind w:firstLineChars="200" w:firstLine="420"/>
      </w:pPr>
      <w:r>
        <w:rPr>
          <w:rFonts w:hint="eastAsia"/>
        </w:rPr>
        <w:t>应保证跨越边界的访问和数据流通过边界设备提供的受控接口进行通信。</w:t>
      </w:r>
    </w:p>
    <w:p w14:paraId="7DD37890" w14:textId="77777777" w:rsidR="00DE4A07" w:rsidRDefault="00000000">
      <w:pPr>
        <w:pStyle w:val="afff"/>
        <w:spacing w:before="156" w:after="156"/>
        <w:ind w:left="0"/>
      </w:pPr>
      <w:r>
        <w:rPr>
          <w:rFonts w:hint="eastAsia"/>
        </w:rPr>
        <w:lastRenderedPageBreak/>
        <w:t>访问控制</w:t>
      </w:r>
    </w:p>
    <w:p w14:paraId="34C53AC1" w14:textId="77777777" w:rsidR="00DE4A07" w:rsidRDefault="00000000">
      <w:pPr>
        <w:ind w:firstLineChars="200" w:firstLine="420"/>
      </w:pPr>
      <w:r>
        <w:rPr>
          <w:rFonts w:hint="eastAsia"/>
        </w:rPr>
        <w:t>要求如下：</w:t>
      </w:r>
    </w:p>
    <w:p w14:paraId="0D6BBD22" w14:textId="77777777" w:rsidR="00DE4A07" w:rsidRDefault="00000000">
      <w:pPr>
        <w:pStyle w:val="af5"/>
        <w:numPr>
          <w:ilvl w:val="0"/>
          <w:numId w:val="41"/>
        </w:numPr>
      </w:pPr>
      <w:r>
        <w:rPr>
          <w:rFonts w:hint="eastAsia"/>
        </w:rPr>
        <w:t>应在网络边界根据访问控制策略设置访问控制规则，默认情况下除允许通信外受控接口拒绝所有通信；</w:t>
      </w:r>
    </w:p>
    <w:p w14:paraId="79436B9C" w14:textId="77777777" w:rsidR="00DE4A07" w:rsidRDefault="00000000">
      <w:pPr>
        <w:pStyle w:val="af5"/>
      </w:pPr>
      <w:r>
        <w:rPr>
          <w:rFonts w:hint="eastAsia"/>
        </w:rPr>
        <w:t>应删除多余或无效的访问控制规则，优化访问控制列表，并保证访问控制规则数量最小化；</w:t>
      </w:r>
    </w:p>
    <w:p w14:paraId="2A842A99" w14:textId="77777777" w:rsidR="00DE4A07" w:rsidRDefault="00000000">
      <w:pPr>
        <w:pStyle w:val="af5"/>
      </w:pPr>
      <w:r>
        <w:rPr>
          <w:rFonts w:hint="eastAsia"/>
        </w:rPr>
        <w:t>应对源地址、目的地址、源端口、目的端口和协议等进行检查，以允许/拒绝数据包进出；</w:t>
      </w:r>
    </w:p>
    <w:p w14:paraId="2B62EADA" w14:textId="77777777" w:rsidR="00DE4A07" w:rsidRDefault="00000000">
      <w:pPr>
        <w:pStyle w:val="af5"/>
      </w:pPr>
      <w:r>
        <w:rPr>
          <w:rFonts w:hint="eastAsia"/>
        </w:rPr>
        <w:t>应能根据会话状态信息为进出数据流提供明确的允许/拒绝访问的能力。</w:t>
      </w:r>
    </w:p>
    <w:p w14:paraId="0CD87AAD" w14:textId="77777777" w:rsidR="00DE4A07" w:rsidRDefault="00000000">
      <w:pPr>
        <w:pStyle w:val="afff"/>
        <w:spacing w:before="156" w:after="156"/>
        <w:ind w:left="0"/>
      </w:pPr>
      <w:r>
        <w:rPr>
          <w:rFonts w:hint="eastAsia"/>
        </w:rPr>
        <w:t>入侵防范</w:t>
      </w:r>
    </w:p>
    <w:p w14:paraId="67E6EB47" w14:textId="77777777" w:rsidR="00DE4A07" w:rsidRDefault="00000000">
      <w:pPr>
        <w:ind w:firstLineChars="200" w:firstLine="420"/>
      </w:pPr>
      <w:r>
        <w:rPr>
          <w:rFonts w:hint="eastAsia"/>
        </w:rPr>
        <w:t>应在关键网络节点处监视网络攻击行为。</w:t>
      </w:r>
    </w:p>
    <w:p w14:paraId="20DCF7FC" w14:textId="77777777" w:rsidR="00DE4A07" w:rsidRDefault="00000000">
      <w:pPr>
        <w:pStyle w:val="afff"/>
        <w:spacing w:before="156" w:after="156"/>
        <w:ind w:left="0"/>
      </w:pPr>
      <w:r>
        <w:rPr>
          <w:rFonts w:hint="eastAsia"/>
        </w:rPr>
        <w:t>恶意代码防范</w:t>
      </w:r>
    </w:p>
    <w:p w14:paraId="58223551" w14:textId="77777777" w:rsidR="00DE4A07" w:rsidRDefault="00000000">
      <w:pPr>
        <w:spacing w:line="240" w:lineRule="auto"/>
        <w:ind w:firstLineChars="200" w:firstLine="420"/>
      </w:pPr>
      <w:r>
        <w:rPr>
          <w:rFonts w:hint="eastAsia"/>
        </w:rPr>
        <w:t>应在关键网络节点处进行恶意代码检测和清除，并维护恶意代码防护机制有效性，及时升级和更新特</w:t>
      </w:r>
      <w:r>
        <w:rPr>
          <w:rFonts w:hint="eastAsia"/>
        </w:rPr>
        <w:t xml:space="preserve"> </w:t>
      </w:r>
      <w:r>
        <w:rPr>
          <w:rFonts w:hint="eastAsia"/>
        </w:rPr>
        <w:t>征库。</w:t>
      </w:r>
    </w:p>
    <w:p w14:paraId="33645C2A" w14:textId="77777777" w:rsidR="00DE4A07" w:rsidRDefault="00000000">
      <w:pPr>
        <w:pStyle w:val="afff"/>
        <w:spacing w:before="156" w:after="156"/>
        <w:ind w:left="0"/>
      </w:pPr>
      <w:r>
        <w:rPr>
          <w:rFonts w:hint="eastAsia"/>
        </w:rPr>
        <w:t>安全审计</w:t>
      </w:r>
    </w:p>
    <w:p w14:paraId="2C3074C7" w14:textId="77777777" w:rsidR="00DE4A07" w:rsidRDefault="00000000">
      <w:pPr>
        <w:spacing w:line="240" w:lineRule="auto"/>
        <w:ind w:firstLineChars="200" w:firstLine="420"/>
      </w:pPr>
      <w:r>
        <w:rPr>
          <w:rFonts w:hint="eastAsia"/>
        </w:rPr>
        <w:t>要求如下：</w:t>
      </w:r>
    </w:p>
    <w:p w14:paraId="59FCAEA3" w14:textId="77777777" w:rsidR="00DE4A07" w:rsidRDefault="00000000">
      <w:pPr>
        <w:pStyle w:val="af5"/>
        <w:numPr>
          <w:ilvl w:val="0"/>
          <w:numId w:val="42"/>
        </w:numPr>
      </w:pPr>
      <w:r>
        <w:rPr>
          <w:rFonts w:hint="eastAsia"/>
        </w:rPr>
        <w:t>应在网络边界、重要网络节点进行安全审计，审计覆盖到每个用户，对重要的用户行为和重要安全事件进行审计；</w:t>
      </w:r>
    </w:p>
    <w:p w14:paraId="4DC493D5" w14:textId="77777777" w:rsidR="00DE4A07" w:rsidRDefault="00000000">
      <w:pPr>
        <w:pStyle w:val="af5"/>
      </w:pPr>
      <w:r>
        <w:rPr>
          <w:rFonts w:hint="eastAsia"/>
        </w:rPr>
        <w:t>审计记录应包括事件的日期、时间、IP地址、事件类型、事件是否成功及其他与审计相关的信息；</w:t>
      </w:r>
    </w:p>
    <w:p w14:paraId="09682C72" w14:textId="77777777" w:rsidR="00DE4A07" w:rsidRDefault="00000000">
      <w:pPr>
        <w:pStyle w:val="af5"/>
      </w:pPr>
      <w:r>
        <w:rPr>
          <w:rFonts w:hint="eastAsia"/>
        </w:rPr>
        <w:t>应对审计记录进行保护，定期备份，避免受到未预期的删除、修改或覆盖等。</w:t>
      </w:r>
    </w:p>
    <w:p w14:paraId="7C7DD1A0" w14:textId="77777777" w:rsidR="00DE4A07" w:rsidRDefault="00000000">
      <w:pPr>
        <w:pStyle w:val="afff"/>
        <w:spacing w:before="156" w:after="156"/>
        <w:ind w:left="0"/>
      </w:pPr>
      <w:r>
        <w:rPr>
          <w:rFonts w:hint="eastAsia"/>
        </w:rPr>
        <w:t>可信验证</w:t>
      </w:r>
    </w:p>
    <w:p w14:paraId="01DFDA85" w14:textId="77777777" w:rsidR="00DE4A07" w:rsidRDefault="00000000">
      <w:pPr>
        <w:spacing w:line="240" w:lineRule="auto"/>
        <w:ind w:firstLineChars="200" w:firstLine="420"/>
      </w:pPr>
      <w:r>
        <w:rPr>
          <w:rFonts w:hint="eastAsia"/>
        </w:rPr>
        <w:t>基于可信根对边界设备的系统引导程序、系统程序、重要配置参数和边界防护应用程序等进行可信验证，在检测到其可信性受到破坏后进行报警，并将验证结果形成审计记录送至安全管理中心。</w:t>
      </w:r>
    </w:p>
    <w:p w14:paraId="03CEC94E" w14:textId="77777777" w:rsidR="00DE4A07" w:rsidRDefault="00000000">
      <w:pPr>
        <w:ind w:firstLineChars="200" w:firstLine="420"/>
      </w:pPr>
      <w:r>
        <w:rPr>
          <w:rFonts w:hint="eastAsia"/>
        </w:rPr>
        <w:t>可信验证要求应符合</w:t>
      </w:r>
      <w:r>
        <w:t>附录</w:t>
      </w:r>
      <w:r>
        <w:t>H</w:t>
      </w:r>
      <w:r>
        <w:rPr>
          <w:rFonts w:hint="eastAsia"/>
        </w:rPr>
        <w:t>的规定。</w:t>
      </w:r>
    </w:p>
    <w:p w14:paraId="2F0D7687" w14:textId="77777777" w:rsidR="00DE4A07" w:rsidRDefault="00000000">
      <w:pPr>
        <w:pStyle w:val="affe"/>
        <w:spacing w:before="156" w:after="156"/>
      </w:pPr>
      <w:bookmarkStart w:id="128" w:name="_Toc96527189"/>
      <w:r>
        <w:rPr>
          <w:rFonts w:hint="eastAsia"/>
        </w:rPr>
        <w:t>安全计算环境</w:t>
      </w:r>
      <w:bookmarkEnd w:id="128"/>
    </w:p>
    <w:p w14:paraId="3288E490" w14:textId="77777777" w:rsidR="00DE4A07" w:rsidRDefault="00000000">
      <w:pPr>
        <w:pStyle w:val="afff"/>
        <w:spacing w:before="156" w:after="156"/>
        <w:ind w:left="0"/>
      </w:pPr>
      <w:r>
        <w:rPr>
          <w:rFonts w:hint="eastAsia"/>
        </w:rPr>
        <w:t>身份鉴别</w:t>
      </w:r>
    </w:p>
    <w:p w14:paraId="48B53680" w14:textId="77777777" w:rsidR="00DE4A07" w:rsidRDefault="00000000">
      <w:pPr>
        <w:spacing w:line="240" w:lineRule="auto"/>
        <w:ind w:firstLineChars="200" w:firstLine="420"/>
      </w:pPr>
      <w:r>
        <w:rPr>
          <w:rFonts w:hint="eastAsia"/>
        </w:rPr>
        <w:t>要求如下：</w:t>
      </w:r>
    </w:p>
    <w:p w14:paraId="6AF8A7F3" w14:textId="77777777" w:rsidR="00DE4A07" w:rsidRDefault="00000000">
      <w:pPr>
        <w:pStyle w:val="af5"/>
        <w:numPr>
          <w:ilvl w:val="0"/>
          <w:numId w:val="43"/>
        </w:numPr>
      </w:pPr>
      <w:r>
        <w:rPr>
          <w:rFonts w:hint="eastAsia"/>
        </w:rPr>
        <w:t>应对登录的用户进行身份标识和鉴别，身份标识具有唯一性，身份鉴别信息具有复杂度要求并定期更换；</w:t>
      </w:r>
    </w:p>
    <w:p w14:paraId="604FF688" w14:textId="77777777" w:rsidR="00DE4A07" w:rsidRDefault="00000000">
      <w:pPr>
        <w:pStyle w:val="af5"/>
      </w:pPr>
      <w:r>
        <w:rPr>
          <w:rFonts w:hint="eastAsia"/>
        </w:rPr>
        <w:t>应启用登录失败处理功能，应配置并启用结束会话、限制非法登录次数和当登录连接超时自动退出等相关措施；</w:t>
      </w:r>
    </w:p>
    <w:p w14:paraId="76B1B6EA" w14:textId="77777777" w:rsidR="00DE4A07" w:rsidRDefault="00000000">
      <w:pPr>
        <w:pStyle w:val="af5"/>
      </w:pPr>
      <w:r>
        <w:rPr>
          <w:rFonts w:hint="eastAsia"/>
        </w:rPr>
        <w:t>当进行远程管理时，应釆</w:t>
      </w:r>
      <w:proofErr w:type="gramStart"/>
      <w:r>
        <w:rPr>
          <w:rFonts w:hint="eastAsia"/>
        </w:rPr>
        <w:t>取必要</w:t>
      </w:r>
      <w:proofErr w:type="gramEnd"/>
      <w:r>
        <w:rPr>
          <w:rFonts w:hint="eastAsia"/>
        </w:rPr>
        <w:t>措施防止鉴别信息在网络传输过程中被窃听，如：HTTPS、SSH、 VPN等。</w:t>
      </w:r>
    </w:p>
    <w:p w14:paraId="1AC32459" w14:textId="77777777" w:rsidR="00DE4A07" w:rsidRDefault="00000000">
      <w:pPr>
        <w:pStyle w:val="afff"/>
        <w:spacing w:before="156" w:after="156"/>
        <w:ind w:left="0"/>
      </w:pPr>
      <w:r>
        <w:rPr>
          <w:rFonts w:hint="eastAsia"/>
        </w:rPr>
        <w:lastRenderedPageBreak/>
        <w:t>访问控制</w:t>
      </w:r>
    </w:p>
    <w:p w14:paraId="4B562F31" w14:textId="77777777" w:rsidR="00DE4A07" w:rsidRDefault="00000000">
      <w:pPr>
        <w:spacing w:line="240" w:lineRule="auto"/>
        <w:ind w:firstLineChars="200" w:firstLine="420"/>
      </w:pPr>
      <w:r>
        <w:rPr>
          <w:rFonts w:hint="eastAsia"/>
        </w:rPr>
        <w:t>要求如下：</w:t>
      </w:r>
    </w:p>
    <w:p w14:paraId="445D41DE" w14:textId="77777777" w:rsidR="00DE4A07" w:rsidRDefault="00000000">
      <w:pPr>
        <w:pStyle w:val="af5"/>
        <w:numPr>
          <w:ilvl w:val="0"/>
          <w:numId w:val="44"/>
        </w:numPr>
      </w:pPr>
      <w:r>
        <w:rPr>
          <w:rFonts w:hint="eastAsia"/>
        </w:rPr>
        <w:t>应对登录的用户分配账户和权限；</w:t>
      </w:r>
    </w:p>
    <w:p w14:paraId="48B4BE09" w14:textId="77777777" w:rsidR="00DE4A07" w:rsidRDefault="00000000">
      <w:pPr>
        <w:pStyle w:val="af5"/>
      </w:pPr>
      <w:r>
        <w:rPr>
          <w:rFonts w:hint="eastAsia"/>
        </w:rPr>
        <w:t>应重命名或删除默认账户，修改默认账户的默认口令；</w:t>
      </w:r>
    </w:p>
    <w:p w14:paraId="58EB37AF" w14:textId="77777777" w:rsidR="00DE4A07" w:rsidRDefault="00000000">
      <w:pPr>
        <w:pStyle w:val="af5"/>
      </w:pPr>
      <w:r>
        <w:rPr>
          <w:rFonts w:hint="eastAsia"/>
        </w:rPr>
        <w:t>无法重命名或删除的默认账户，应阻止其直接远程登录；</w:t>
      </w:r>
    </w:p>
    <w:p w14:paraId="52C41B4D" w14:textId="77777777" w:rsidR="00DE4A07" w:rsidRDefault="00000000">
      <w:pPr>
        <w:pStyle w:val="af5"/>
      </w:pPr>
      <w:r>
        <w:rPr>
          <w:rFonts w:hint="eastAsia"/>
        </w:rPr>
        <w:t>应及时删除或停用多余的、过期的账户，避免共享账户的存在；</w:t>
      </w:r>
    </w:p>
    <w:p w14:paraId="485833EF" w14:textId="77777777" w:rsidR="00DE4A07" w:rsidRDefault="00000000">
      <w:pPr>
        <w:pStyle w:val="af5"/>
      </w:pPr>
      <w:r>
        <w:rPr>
          <w:rFonts w:hint="eastAsia"/>
        </w:rPr>
        <w:t>应授予管理用户所需的最小权限，实现管理用户的权限分离；</w:t>
      </w:r>
    </w:p>
    <w:p w14:paraId="7ACD454B" w14:textId="77777777" w:rsidR="00DE4A07" w:rsidRDefault="00000000">
      <w:pPr>
        <w:pStyle w:val="af5"/>
      </w:pPr>
      <w:r>
        <w:rPr>
          <w:rFonts w:hint="eastAsia"/>
        </w:rPr>
        <w:t>应限制未登录用户的使用权限，可对匿名用户使用记录进行追溯。</w:t>
      </w:r>
    </w:p>
    <w:p w14:paraId="2FE8368C" w14:textId="77777777" w:rsidR="00DE4A07" w:rsidRDefault="00000000">
      <w:pPr>
        <w:pStyle w:val="afff"/>
        <w:spacing w:before="156" w:after="156"/>
        <w:ind w:left="0"/>
      </w:pPr>
      <w:r>
        <w:rPr>
          <w:rFonts w:hint="eastAsia"/>
        </w:rPr>
        <w:t>安全审计</w:t>
      </w:r>
    </w:p>
    <w:p w14:paraId="7A816CB3" w14:textId="77777777" w:rsidR="00DE4A07" w:rsidRDefault="00000000">
      <w:pPr>
        <w:spacing w:line="240" w:lineRule="auto"/>
        <w:ind w:firstLineChars="200" w:firstLine="420"/>
      </w:pPr>
      <w:r>
        <w:rPr>
          <w:rFonts w:hint="eastAsia"/>
        </w:rPr>
        <w:t>要求如下：</w:t>
      </w:r>
    </w:p>
    <w:p w14:paraId="5234190B" w14:textId="77777777" w:rsidR="00DE4A07" w:rsidRDefault="00000000">
      <w:pPr>
        <w:pStyle w:val="af5"/>
        <w:numPr>
          <w:ilvl w:val="0"/>
          <w:numId w:val="45"/>
        </w:numPr>
      </w:pPr>
      <w:r>
        <w:rPr>
          <w:rFonts w:hint="eastAsia"/>
        </w:rPr>
        <w:t>应启用安全审计功能，审计覆盖到每个用户，对重要的用户行为和重要安全事件进行审计；</w:t>
      </w:r>
    </w:p>
    <w:p w14:paraId="33B1AB51" w14:textId="77777777" w:rsidR="00DE4A07" w:rsidRDefault="00000000">
      <w:pPr>
        <w:pStyle w:val="af5"/>
      </w:pPr>
      <w:r>
        <w:rPr>
          <w:rFonts w:hint="eastAsia"/>
        </w:rPr>
        <w:t>审计记录应包括事件的日期和时间、用户、事件类型、事件是否成功及其他与审计相关的信息；</w:t>
      </w:r>
    </w:p>
    <w:p w14:paraId="4206009E" w14:textId="77777777" w:rsidR="00DE4A07" w:rsidRDefault="00000000">
      <w:pPr>
        <w:pStyle w:val="af5"/>
      </w:pPr>
      <w:r>
        <w:rPr>
          <w:rFonts w:hint="eastAsia"/>
        </w:rPr>
        <w:t>应对审计记录进行保护，定期备份，避免受到未预期的删除、修改或覆盖等。</w:t>
      </w:r>
    </w:p>
    <w:p w14:paraId="7B527E18" w14:textId="77777777" w:rsidR="00DE4A07" w:rsidRDefault="00000000">
      <w:pPr>
        <w:pStyle w:val="afff"/>
        <w:spacing w:before="156" w:after="156"/>
        <w:ind w:left="0"/>
      </w:pPr>
      <w:r>
        <w:rPr>
          <w:rFonts w:hint="eastAsia"/>
        </w:rPr>
        <w:t>入侵防范</w:t>
      </w:r>
    </w:p>
    <w:p w14:paraId="26BC509D" w14:textId="77777777" w:rsidR="00DE4A07" w:rsidRDefault="00000000">
      <w:pPr>
        <w:spacing w:line="240" w:lineRule="auto"/>
        <w:ind w:firstLineChars="200" w:firstLine="420"/>
      </w:pPr>
      <w:r>
        <w:rPr>
          <w:rFonts w:hint="eastAsia"/>
        </w:rPr>
        <w:t>要求如下：</w:t>
      </w:r>
    </w:p>
    <w:p w14:paraId="216D4E1C" w14:textId="77777777" w:rsidR="00DE4A07" w:rsidRDefault="00000000">
      <w:pPr>
        <w:pStyle w:val="af5"/>
        <w:numPr>
          <w:ilvl w:val="0"/>
          <w:numId w:val="46"/>
        </w:numPr>
      </w:pPr>
      <w:r>
        <w:rPr>
          <w:rFonts w:hint="eastAsia"/>
        </w:rPr>
        <w:t>应遵循最小安装的原则，仅安装需要的组件和应用程序；</w:t>
      </w:r>
    </w:p>
    <w:p w14:paraId="795A4F0D" w14:textId="77777777" w:rsidR="00DE4A07" w:rsidRDefault="00000000">
      <w:pPr>
        <w:pStyle w:val="af5"/>
      </w:pPr>
      <w:r>
        <w:rPr>
          <w:rFonts w:hint="eastAsia"/>
        </w:rPr>
        <w:t>应关闭不需要的系统服务、默认共享和高危端口；</w:t>
      </w:r>
    </w:p>
    <w:p w14:paraId="18979F7C" w14:textId="77777777" w:rsidR="00DE4A07" w:rsidRDefault="00000000">
      <w:pPr>
        <w:pStyle w:val="af5"/>
      </w:pPr>
      <w:r>
        <w:rPr>
          <w:rFonts w:hint="eastAsia"/>
        </w:rPr>
        <w:t>应能通过漏洞扫描工具、人工漏洞排查等手段，发现可能存在的已知漏洞，并在经过充分测试评估后，及时修补漏洞；</w:t>
      </w:r>
    </w:p>
    <w:p w14:paraId="0BCE11F8" w14:textId="77777777" w:rsidR="00DE4A07" w:rsidRDefault="00000000">
      <w:pPr>
        <w:pStyle w:val="af5"/>
      </w:pPr>
      <w:r>
        <w:rPr>
          <w:rFonts w:hint="eastAsia"/>
        </w:rPr>
        <w:t>应通过设定终端接入方式或网络地址范围对通过网络进行管理的管理终端进行限制；</w:t>
      </w:r>
    </w:p>
    <w:p w14:paraId="7B941A3A" w14:textId="77777777" w:rsidR="00DE4A07" w:rsidRDefault="00000000">
      <w:pPr>
        <w:pStyle w:val="af5"/>
      </w:pPr>
      <w:r>
        <w:rPr>
          <w:rFonts w:hint="eastAsia"/>
        </w:rPr>
        <w:t>应提供数据有效性检验功能，保证通过人机接口输入或通过通信接口输入的内容符合系统设定要求。</w:t>
      </w:r>
    </w:p>
    <w:p w14:paraId="7BBF19AE" w14:textId="77777777" w:rsidR="00DE4A07" w:rsidRDefault="00000000">
      <w:pPr>
        <w:pStyle w:val="afff"/>
        <w:spacing w:before="156" w:after="156"/>
        <w:ind w:left="0"/>
      </w:pPr>
      <w:r>
        <w:rPr>
          <w:rFonts w:hint="eastAsia"/>
        </w:rPr>
        <w:t>恶意代码防范</w:t>
      </w:r>
    </w:p>
    <w:p w14:paraId="6D4916BA" w14:textId="77777777" w:rsidR="00DE4A07" w:rsidRDefault="00000000">
      <w:pPr>
        <w:spacing w:line="240" w:lineRule="auto"/>
        <w:ind w:firstLineChars="200" w:firstLine="420"/>
      </w:pPr>
      <w:r>
        <w:rPr>
          <w:rFonts w:hint="eastAsia"/>
        </w:rPr>
        <w:t>应安装防恶意代码软件或配置具有相应功能的软件，并定期进行升级和更新防恶意代码库。</w:t>
      </w:r>
    </w:p>
    <w:p w14:paraId="27F9DAC7" w14:textId="77777777" w:rsidR="00DE4A07" w:rsidRDefault="00000000">
      <w:pPr>
        <w:pStyle w:val="afff"/>
        <w:spacing w:before="156" w:after="156"/>
        <w:ind w:left="0"/>
      </w:pPr>
      <w:r>
        <w:rPr>
          <w:rFonts w:hint="eastAsia"/>
        </w:rPr>
        <w:t>可信验证</w:t>
      </w:r>
    </w:p>
    <w:p w14:paraId="374ACBDA" w14:textId="77777777" w:rsidR="00DE4A07" w:rsidRDefault="00000000">
      <w:pPr>
        <w:spacing w:line="240" w:lineRule="auto"/>
        <w:ind w:firstLineChars="200" w:firstLine="420"/>
      </w:pPr>
      <w:r>
        <w:rPr>
          <w:rFonts w:hint="eastAsia"/>
        </w:rPr>
        <w:t>基于可信根对计算设备的系统引导程序、系统程序、重要配置参数和应用程序等进行可信验证，在检测到其可信性受到破坏后进行报警，并将验证结果形成审计记录送至安全管理中心。</w:t>
      </w:r>
    </w:p>
    <w:p w14:paraId="4B7B2F94" w14:textId="77777777" w:rsidR="00DE4A07" w:rsidRDefault="00000000">
      <w:pPr>
        <w:ind w:firstLineChars="200" w:firstLine="420"/>
      </w:pPr>
      <w:r>
        <w:rPr>
          <w:rFonts w:hint="eastAsia"/>
        </w:rPr>
        <w:t>可信验证要求应符合</w:t>
      </w:r>
      <w:r>
        <w:t>附录</w:t>
      </w:r>
      <w:r>
        <w:t>H</w:t>
      </w:r>
      <w:r>
        <w:rPr>
          <w:rFonts w:hint="eastAsia"/>
        </w:rPr>
        <w:t>的规定。</w:t>
      </w:r>
    </w:p>
    <w:p w14:paraId="4FDD223F" w14:textId="77777777" w:rsidR="00DE4A07" w:rsidRDefault="00000000">
      <w:pPr>
        <w:pStyle w:val="afff"/>
        <w:spacing w:before="156" w:after="156"/>
        <w:ind w:left="0"/>
      </w:pPr>
      <w:r>
        <w:rPr>
          <w:rFonts w:hint="eastAsia"/>
        </w:rPr>
        <w:t>数据完整性</w:t>
      </w:r>
    </w:p>
    <w:p w14:paraId="7177B0C9" w14:textId="77777777" w:rsidR="00DE4A07" w:rsidRDefault="00000000">
      <w:pPr>
        <w:spacing w:line="240" w:lineRule="auto"/>
        <w:ind w:firstLineChars="200" w:firstLine="420"/>
      </w:pPr>
      <w:r>
        <w:rPr>
          <w:rFonts w:hint="eastAsia"/>
        </w:rPr>
        <w:t>应采用校验技术保证重要数据在传输过程中的完整性，包括但不限于调度信息、鉴别数据、重要业务</w:t>
      </w:r>
      <w:r>
        <w:rPr>
          <w:rFonts w:hint="eastAsia"/>
        </w:rPr>
        <w:t xml:space="preserve"> </w:t>
      </w:r>
      <w:r>
        <w:rPr>
          <w:rFonts w:hint="eastAsia"/>
        </w:rPr>
        <w:t>数据和重要个人信息等。</w:t>
      </w:r>
    </w:p>
    <w:p w14:paraId="17C6106C" w14:textId="77777777" w:rsidR="00DE4A07" w:rsidRDefault="00000000">
      <w:pPr>
        <w:pStyle w:val="afff"/>
        <w:spacing w:before="156" w:after="156"/>
        <w:ind w:left="0"/>
      </w:pPr>
      <w:r>
        <w:rPr>
          <w:rFonts w:hint="eastAsia"/>
        </w:rPr>
        <w:t>数据备份恢复</w:t>
      </w:r>
    </w:p>
    <w:p w14:paraId="2470CD63" w14:textId="77777777" w:rsidR="00DE4A07" w:rsidRDefault="00000000">
      <w:pPr>
        <w:spacing w:line="240" w:lineRule="auto"/>
        <w:ind w:firstLineChars="200" w:firstLine="420"/>
      </w:pPr>
      <w:r>
        <w:rPr>
          <w:rFonts w:hint="eastAsia"/>
        </w:rPr>
        <w:t>要求如下：</w:t>
      </w:r>
    </w:p>
    <w:p w14:paraId="168413C0" w14:textId="77777777" w:rsidR="00DE4A07" w:rsidRDefault="00000000">
      <w:pPr>
        <w:pStyle w:val="af5"/>
        <w:numPr>
          <w:ilvl w:val="0"/>
          <w:numId w:val="47"/>
        </w:numPr>
      </w:pPr>
      <w:r>
        <w:rPr>
          <w:rFonts w:hint="eastAsia"/>
        </w:rPr>
        <w:lastRenderedPageBreak/>
        <w:t>应提供重要数据的本地数据备份与恢复功能；</w:t>
      </w:r>
    </w:p>
    <w:p w14:paraId="63F67CD9" w14:textId="77777777" w:rsidR="00DE4A07" w:rsidRDefault="00000000">
      <w:pPr>
        <w:pStyle w:val="af5"/>
      </w:pPr>
      <w:r>
        <w:rPr>
          <w:rFonts w:hint="eastAsia"/>
        </w:rPr>
        <w:t>应提供异地数据备份功能，利用通信网络将重要数据定时批量传送至备份场地。</w:t>
      </w:r>
    </w:p>
    <w:p w14:paraId="02207158" w14:textId="77777777" w:rsidR="00DE4A07" w:rsidRDefault="00000000">
      <w:pPr>
        <w:pStyle w:val="afff"/>
        <w:spacing w:before="156" w:after="156"/>
        <w:ind w:left="0"/>
      </w:pPr>
      <w:r>
        <w:rPr>
          <w:rFonts w:hint="eastAsia"/>
        </w:rPr>
        <w:t>剩余信息保护</w:t>
      </w:r>
    </w:p>
    <w:p w14:paraId="31A8EEA6" w14:textId="77777777" w:rsidR="00DE4A07" w:rsidRDefault="00000000">
      <w:pPr>
        <w:spacing w:line="240" w:lineRule="auto"/>
        <w:ind w:firstLineChars="200" w:firstLine="420"/>
      </w:pPr>
      <w:r>
        <w:rPr>
          <w:rFonts w:hint="eastAsia"/>
        </w:rPr>
        <w:t>应保证鉴别信息所在的存储空间被释放或重新分配前得到完全清除。</w:t>
      </w:r>
    </w:p>
    <w:p w14:paraId="38D81A31" w14:textId="77777777" w:rsidR="00DE4A07" w:rsidRDefault="00000000">
      <w:pPr>
        <w:pStyle w:val="afff"/>
        <w:spacing w:before="156" w:after="156"/>
        <w:ind w:left="0"/>
      </w:pPr>
      <w:r>
        <w:rPr>
          <w:rFonts w:hint="eastAsia"/>
        </w:rPr>
        <w:t>个人信息保护</w:t>
      </w:r>
    </w:p>
    <w:p w14:paraId="5571AA02" w14:textId="77777777" w:rsidR="00DE4A07" w:rsidRDefault="00000000">
      <w:pPr>
        <w:spacing w:line="240" w:lineRule="auto"/>
        <w:ind w:firstLineChars="200" w:firstLine="420"/>
      </w:pPr>
      <w:r>
        <w:rPr>
          <w:rFonts w:hint="eastAsia"/>
        </w:rPr>
        <w:t>要求如下：</w:t>
      </w:r>
    </w:p>
    <w:p w14:paraId="0493F143" w14:textId="77777777" w:rsidR="00DE4A07" w:rsidRDefault="00000000">
      <w:pPr>
        <w:pStyle w:val="af5"/>
        <w:numPr>
          <w:ilvl w:val="0"/>
          <w:numId w:val="48"/>
        </w:numPr>
      </w:pPr>
      <w:r>
        <w:rPr>
          <w:rFonts w:hint="eastAsia"/>
        </w:rPr>
        <w:t>应仅釆集和保存业务必需的用户个人信息；</w:t>
      </w:r>
    </w:p>
    <w:p w14:paraId="3A9B4559" w14:textId="77777777" w:rsidR="00DE4A07" w:rsidRDefault="00000000">
      <w:pPr>
        <w:pStyle w:val="af5"/>
      </w:pPr>
      <w:r>
        <w:rPr>
          <w:rFonts w:hint="eastAsia"/>
        </w:rPr>
        <w:t>应禁止未授权访问和非法使用用户个人信息。</w:t>
      </w:r>
    </w:p>
    <w:p w14:paraId="71C02F09" w14:textId="77777777" w:rsidR="00DE4A07" w:rsidRDefault="00000000">
      <w:pPr>
        <w:pStyle w:val="afff"/>
        <w:spacing w:before="156" w:after="156"/>
        <w:ind w:left="0"/>
      </w:pPr>
      <w:r>
        <w:rPr>
          <w:rFonts w:hint="eastAsia"/>
        </w:rPr>
        <w:t>业务连续性保障</w:t>
      </w:r>
    </w:p>
    <w:p w14:paraId="74D965F3" w14:textId="77777777" w:rsidR="00DE4A07" w:rsidRDefault="00000000">
      <w:pPr>
        <w:spacing w:line="240" w:lineRule="auto"/>
        <w:ind w:firstLineChars="200" w:firstLine="420"/>
      </w:pPr>
      <w:r>
        <w:rPr>
          <w:rFonts w:hint="eastAsia"/>
        </w:rPr>
        <w:t>视频采集、信息发布屏和公共广播等直接相关设备应配置冗余，当某节点设备出现故障时，切换到备份设备继续运行，切换过程不应对正常工作产生影响。</w:t>
      </w:r>
    </w:p>
    <w:p w14:paraId="53291AE1" w14:textId="77777777" w:rsidR="00DE4A07" w:rsidRDefault="00000000">
      <w:pPr>
        <w:pStyle w:val="affe"/>
        <w:spacing w:before="156" w:after="156"/>
      </w:pPr>
      <w:bookmarkStart w:id="129" w:name="_Toc96527190"/>
      <w:r>
        <w:rPr>
          <w:rFonts w:hint="eastAsia"/>
        </w:rPr>
        <w:t>安全管理中心</w:t>
      </w:r>
      <w:bookmarkEnd w:id="129"/>
    </w:p>
    <w:p w14:paraId="6AF91076" w14:textId="77777777" w:rsidR="00DE4A07" w:rsidRDefault="00000000">
      <w:pPr>
        <w:pStyle w:val="afff"/>
        <w:spacing w:before="156" w:after="156"/>
        <w:ind w:left="0"/>
      </w:pPr>
      <w:r>
        <w:rPr>
          <w:rFonts w:hint="eastAsia"/>
        </w:rPr>
        <w:t>系统管理</w:t>
      </w:r>
    </w:p>
    <w:p w14:paraId="6FF98031" w14:textId="77777777" w:rsidR="00DE4A07" w:rsidRDefault="00000000">
      <w:pPr>
        <w:spacing w:line="240" w:lineRule="auto"/>
        <w:ind w:firstLineChars="200" w:firstLine="420"/>
      </w:pPr>
      <w:r>
        <w:rPr>
          <w:rFonts w:hint="eastAsia"/>
        </w:rPr>
        <w:t>要求如下：</w:t>
      </w:r>
    </w:p>
    <w:p w14:paraId="51B7C56C" w14:textId="77777777" w:rsidR="00DE4A07" w:rsidRDefault="00000000">
      <w:pPr>
        <w:pStyle w:val="af5"/>
        <w:numPr>
          <w:ilvl w:val="0"/>
          <w:numId w:val="49"/>
        </w:numPr>
      </w:pPr>
      <w:r>
        <w:rPr>
          <w:rFonts w:hint="eastAsia"/>
        </w:rPr>
        <w:t>应对系统管理员进行身份鉴别，只允许其通过特定的命令或操作界面进行系统管理操作，并对这些操作进行审计；</w:t>
      </w:r>
    </w:p>
    <w:p w14:paraId="121D9030" w14:textId="77777777" w:rsidR="00DE4A07" w:rsidRDefault="00000000">
      <w:pPr>
        <w:pStyle w:val="af5"/>
      </w:pPr>
      <w:r>
        <w:rPr>
          <w:rFonts w:hint="eastAsia"/>
        </w:rPr>
        <w:t>应通过系统管理员对系统的资源和运行进行配置、控制和管理，包括用户身份、系统资源配置、系统加载和启动、系统运行的异常处理、数据和设备的备份与恢复等。</w:t>
      </w:r>
    </w:p>
    <w:p w14:paraId="13312DA6" w14:textId="77777777" w:rsidR="00DE4A07" w:rsidRDefault="00000000">
      <w:pPr>
        <w:pStyle w:val="afff"/>
        <w:spacing w:before="156" w:after="156"/>
        <w:ind w:left="0"/>
      </w:pPr>
      <w:r>
        <w:rPr>
          <w:rFonts w:hint="eastAsia"/>
        </w:rPr>
        <w:t>审计管理</w:t>
      </w:r>
    </w:p>
    <w:p w14:paraId="60B0F339" w14:textId="77777777" w:rsidR="00DE4A07" w:rsidRDefault="00000000">
      <w:pPr>
        <w:spacing w:line="240" w:lineRule="auto"/>
        <w:ind w:firstLineChars="200" w:firstLine="420"/>
      </w:pPr>
      <w:r>
        <w:rPr>
          <w:rFonts w:hint="eastAsia"/>
        </w:rPr>
        <w:t>要求如下：</w:t>
      </w:r>
    </w:p>
    <w:p w14:paraId="7F6FBB34" w14:textId="77777777" w:rsidR="00DE4A07" w:rsidRDefault="00000000">
      <w:pPr>
        <w:pStyle w:val="af5"/>
        <w:numPr>
          <w:ilvl w:val="0"/>
          <w:numId w:val="50"/>
        </w:numPr>
      </w:pPr>
      <w:r>
        <w:rPr>
          <w:rFonts w:hint="eastAsia"/>
        </w:rPr>
        <w:t>应对审计管理员进行身份鉴别，只允许其通过特定的命令或操作界面进行安全审计操作，并对这些操作进行审计；</w:t>
      </w:r>
    </w:p>
    <w:p w14:paraId="7C6DB080" w14:textId="77777777" w:rsidR="00DE4A07" w:rsidRDefault="00000000">
      <w:pPr>
        <w:pStyle w:val="af5"/>
      </w:pPr>
      <w:r>
        <w:rPr>
          <w:rFonts w:hint="eastAsia"/>
        </w:rPr>
        <w:t>应通过审计管理员对审计记录进行分析，并根据分析结果进行处理，包括根据安全审计策略对审计记录进行存储、管理和查询等。</w:t>
      </w:r>
    </w:p>
    <w:p w14:paraId="17190D06" w14:textId="77777777" w:rsidR="00DE4A07" w:rsidRDefault="00000000">
      <w:pPr>
        <w:pStyle w:val="affd"/>
        <w:spacing w:before="156" w:after="156"/>
      </w:pPr>
      <w:bookmarkStart w:id="130" w:name="_Toc96527308"/>
      <w:bookmarkStart w:id="131" w:name="_Toc96527191"/>
      <w:bookmarkStart w:id="132" w:name="_Toc96533572"/>
      <w:bookmarkStart w:id="133" w:name="_Toc96630349"/>
      <w:bookmarkStart w:id="134" w:name="_Toc96636757"/>
      <w:r>
        <w:rPr>
          <w:rFonts w:hint="eastAsia"/>
        </w:rPr>
        <w:t>管理平台要求</w:t>
      </w:r>
      <w:bookmarkEnd w:id="130"/>
      <w:bookmarkEnd w:id="131"/>
      <w:bookmarkEnd w:id="132"/>
      <w:bookmarkEnd w:id="133"/>
      <w:bookmarkEnd w:id="134"/>
    </w:p>
    <w:p w14:paraId="37154FA9" w14:textId="77777777" w:rsidR="00DE4A07" w:rsidRDefault="00000000">
      <w:pPr>
        <w:pStyle w:val="affe"/>
        <w:spacing w:before="156" w:after="156"/>
      </w:pPr>
      <w:bookmarkStart w:id="135" w:name="_Toc96527192"/>
      <w:r>
        <w:rPr>
          <w:rFonts w:hint="eastAsia"/>
        </w:rPr>
        <w:t>安全通信网络</w:t>
      </w:r>
      <w:bookmarkEnd w:id="135"/>
    </w:p>
    <w:p w14:paraId="479DCDE0" w14:textId="77777777" w:rsidR="00DE4A07" w:rsidRDefault="00000000">
      <w:pPr>
        <w:pStyle w:val="afff"/>
        <w:numPr>
          <w:ilvl w:val="0"/>
          <w:numId w:val="0"/>
        </w:numPr>
        <w:spacing w:beforeLines="0" w:before="0" w:afterLines="0" w:after="0"/>
        <w:ind w:firstLineChars="200" w:firstLine="420"/>
        <w:rPr>
          <w:rFonts w:ascii="宋体" w:eastAsia="宋体"/>
        </w:rPr>
      </w:pPr>
      <w:r>
        <w:rPr>
          <w:rFonts w:ascii="宋体" w:eastAsia="宋体" w:hint="eastAsia"/>
        </w:rPr>
        <w:t>网络架构要求如下：</w:t>
      </w:r>
    </w:p>
    <w:p w14:paraId="0BEFEF28" w14:textId="77777777" w:rsidR="00DE4A07" w:rsidRDefault="00000000">
      <w:pPr>
        <w:pStyle w:val="af5"/>
        <w:numPr>
          <w:ilvl w:val="0"/>
          <w:numId w:val="51"/>
        </w:numPr>
      </w:pPr>
      <w:r>
        <w:rPr>
          <w:rFonts w:hint="eastAsia"/>
        </w:rPr>
        <w:t>应保证管理平台承载的业务应用系统不高于其安全保护等级；</w:t>
      </w:r>
    </w:p>
    <w:p w14:paraId="0EB690C6" w14:textId="77777777" w:rsidR="00DE4A07" w:rsidRDefault="00000000">
      <w:pPr>
        <w:pStyle w:val="af5"/>
      </w:pPr>
      <w:r>
        <w:rPr>
          <w:rFonts w:hint="eastAsia"/>
        </w:rPr>
        <w:t>应实现不同管理平台服务客户虚拟网络之间的隔离；</w:t>
      </w:r>
    </w:p>
    <w:p w14:paraId="0CDCBB19" w14:textId="77777777" w:rsidR="00DE4A07" w:rsidRDefault="00000000">
      <w:pPr>
        <w:pStyle w:val="af5"/>
      </w:pPr>
      <w:r>
        <w:rPr>
          <w:rFonts w:hint="eastAsia"/>
        </w:rPr>
        <w:t>应具有根据管理平台服务客户业务需求提供通信传输、边界防护、入侵防范等安全机制的能力。</w:t>
      </w:r>
    </w:p>
    <w:p w14:paraId="0B026648" w14:textId="77777777" w:rsidR="00DE4A07" w:rsidRDefault="00000000">
      <w:pPr>
        <w:pStyle w:val="affe"/>
        <w:spacing w:before="156" w:after="156"/>
      </w:pPr>
      <w:bookmarkStart w:id="136" w:name="_Toc96527193"/>
      <w:r>
        <w:rPr>
          <w:rFonts w:hint="eastAsia"/>
        </w:rPr>
        <w:t>安全区域边界</w:t>
      </w:r>
      <w:bookmarkEnd w:id="136"/>
    </w:p>
    <w:p w14:paraId="761A9478" w14:textId="77777777" w:rsidR="00DE4A07" w:rsidRDefault="00000000">
      <w:pPr>
        <w:pStyle w:val="afff"/>
        <w:spacing w:before="156" w:after="156"/>
        <w:ind w:left="0"/>
      </w:pPr>
      <w:r>
        <w:rPr>
          <w:rFonts w:hint="eastAsia"/>
        </w:rPr>
        <w:t>访问控制</w:t>
      </w:r>
    </w:p>
    <w:p w14:paraId="74BEC843" w14:textId="77777777" w:rsidR="00DE4A07" w:rsidRDefault="00000000">
      <w:pPr>
        <w:spacing w:line="240" w:lineRule="auto"/>
        <w:ind w:firstLineChars="200" w:firstLine="420"/>
      </w:pPr>
      <w:r>
        <w:rPr>
          <w:rFonts w:hint="eastAsia"/>
        </w:rPr>
        <w:lastRenderedPageBreak/>
        <w:t>要求如下：</w:t>
      </w:r>
    </w:p>
    <w:p w14:paraId="5615982B" w14:textId="77777777" w:rsidR="00DE4A07" w:rsidRDefault="00000000">
      <w:pPr>
        <w:pStyle w:val="af5"/>
        <w:numPr>
          <w:ilvl w:val="0"/>
          <w:numId w:val="52"/>
        </w:numPr>
      </w:pPr>
      <w:r>
        <w:rPr>
          <w:rFonts w:hint="eastAsia"/>
        </w:rPr>
        <w:t>应在虚拟化网络边界部署访问控制机制，并设置访问控制规则；</w:t>
      </w:r>
    </w:p>
    <w:p w14:paraId="157B7DC5" w14:textId="77777777" w:rsidR="00DE4A07" w:rsidRDefault="00000000">
      <w:pPr>
        <w:pStyle w:val="af5"/>
      </w:pPr>
      <w:r>
        <w:rPr>
          <w:rFonts w:hint="eastAsia"/>
        </w:rPr>
        <w:t>应在不同等级的网络区域边界部署访问控制机制，并设置访问控制规则。</w:t>
      </w:r>
    </w:p>
    <w:p w14:paraId="3D94A15E" w14:textId="77777777" w:rsidR="00DE4A07" w:rsidRDefault="00000000">
      <w:pPr>
        <w:pStyle w:val="afff"/>
        <w:spacing w:before="156" w:after="156"/>
        <w:ind w:left="0"/>
      </w:pPr>
      <w:r>
        <w:rPr>
          <w:rFonts w:hint="eastAsia"/>
        </w:rPr>
        <w:t>入侵防范</w:t>
      </w:r>
    </w:p>
    <w:p w14:paraId="09FF72D6" w14:textId="77777777" w:rsidR="00DE4A07" w:rsidRDefault="00000000">
      <w:pPr>
        <w:spacing w:line="240" w:lineRule="auto"/>
        <w:ind w:firstLineChars="200" w:firstLine="420"/>
      </w:pPr>
      <w:r>
        <w:rPr>
          <w:rFonts w:hint="eastAsia"/>
        </w:rPr>
        <w:t>要求如下：</w:t>
      </w:r>
    </w:p>
    <w:p w14:paraId="27E52D7F" w14:textId="77777777" w:rsidR="00DE4A07" w:rsidRDefault="00000000">
      <w:pPr>
        <w:pStyle w:val="af5"/>
        <w:numPr>
          <w:ilvl w:val="0"/>
          <w:numId w:val="53"/>
        </w:numPr>
      </w:pPr>
      <w:r>
        <w:rPr>
          <w:rFonts w:hint="eastAsia"/>
        </w:rPr>
        <w:t>应能检测到管理平台服务客户发起的网络攻击行为，并能记录攻击类型、攻击时间、攻击流量等；</w:t>
      </w:r>
    </w:p>
    <w:p w14:paraId="1E0F2BFE" w14:textId="77777777" w:rsidR="00DE4A07" w:rsidRDefault="00000000">
      <w:pPr>
        <w:pStyle w:val="af5"/>
      </w:pPr>
      <w:r>
        <w:rPr>
          <w:rFonts w:hint="eastAsia"/>
        </w:rPr>
        <w:t>应能检测到对虚拟网络节点的网络攻击行为，并能记录攻击类型、攻击时间、攻击流量等；</w:t>
      </w:r>
    </w:p>
    <w:p w14:paraId="4717745B" w14:textId="77777777" w:rsidR="00DE4A07" w:rsidRDefault="00000000">
      <w:pPr>
        <w:pStyle w:val="af5"/>
      </w:pPr>
      <w:r>
        <w:rPr>
          <w:rFonts w:hint="eastAsia"/>
        </w:rPr>
        <w:t>应能检测到虚拟机与宿主机、虚拟机与虚拟机之间的异常流量。</w:t>
      </w:r>
    </w:p>
    <w:p w14:paraId="69D7B307" w14:textId="77777777" w:rsidR="00DE4A07" w:rsidRDefault="00000000">
      <w:pPr>
        <w:pStyle w:val="afff"/>
        <w:spacing w:before="156" w:after="156"/>
        <w:ind w:left="0"/>
      </w:pPr>
      <w:r>
        <w:rPr>
          <w:rFonts w:hint="eastAsia"/>
        </w:rPr>
        <w:t>安全审计</w:t>
      </w:r>
    </w:p>
    <w:p w14:paraId="12FC09EF" w14:textId="77777777" w:rsidR="00DE4A07" w:rsidRDefault="00000000">
      <w:pPr>
        <w:spacing w:line="240" w:lineRule="auto"/>
        <w:ind w:firstLineChars="200" w:firstLine="420"/>
      </w:pPr>
      <w:r>
        <w:rPr>
          <w:rFonts w:hint="eastAsia"/>
        </w:rPr>
        <w:t>要求如下：</w:t>
      </w:r>
    </w:p>
    <w:p w14:paraId="6A15C8FF" w14:textId="77777777" w:rsidR="00DE4A07" w:rsidRDefault="00000000">
      <w:pPr>
        <w:pStyle w:val="af5"/>
        <w:numPr>
          <w:ilvl w:val="0"/>
          <w:numId w:val="54"/>
        </w:numPr>
      </w:pPr>
      <w:r>
        <w:rPr>
          <w:rFonts w:hint="eastAsia"/>
        </w:rPr>
        <w:t>应对管理平台服务商和管理平台服务客户在远程管理时执行的特权命令进行审计，至少包括虚拟机删除、虚拟机重启；</w:t>
      </w:r>
    </w:p>
    <w:p w14:paraId="60CCE129" w14:textId="77777777" w:rsidR="00DE4A07" w:rsidRDefault="00000000">
      <w:pPr>
        <w:pStyle w:val="af5"/>
      </w:pPr>
      <w:r>
        <w:rPr>
          <w:rFonts w:hint="eastAsia"/>
        </w:rPr>
        <w:t>应保证管理平台服务商对管理平台服务客户系统和数据的操作可被管理平台服务客户审计。</w:t>
      </w:r>
    </w:p>
    <w:p w14:paraId="2EE6CBC5" w14:textId="77777777" w:rsidR="00DE4A07" w:rsidRDefault="00000000">
      <w:pPr>
        <w:pStyle w:val="affe"/>
        <w:spacing w:before="156" w:after="156"/>
      </w:pPr>
      <w:bookmarkStart w:id="137" w:name="_Toc96527194"/>
      <w:r>
        <w:rPr>
          <w:rFonts w:hint="eastAsia"/>
        </w:rPr>
        <w:t>安全计算环境</w:t>
      </w:r>
      <w:bookmarkEnd w:id="137"/>
    </w:p>
    <w:p w14:paraId="6724114A" w14:textId="77777777" w:rsidR="00DE4A07" w:rsidRDefault="00000000">
      <w:pPr>
        <w:pStyle w:val="afff"/>
        <w:spacing w:before="156" w:after="156"/>
        <w:ind w:left="0"/>
      </w:pPr>
      <w:r>
        <w:rPr>
          <w:rFonts w:hint="eastAsia"/>
        </w:rPr>
        <w:t>访问控制</w:t>
      </w:r>
    </w:p>
    <w:p w14:paraId="6DB84415" w14:textId="77777777" w:rsidR="00DE4A07" w:rsidRDefault="00000000">
      <w:pPr>
        <w:spacing w:line="240" w:lineRule="auto"/>
        <w:ind w:firstLineChars="200" w:firstLine="420"/>
      </w:pPr>
      <w:r>
        <w:rPr>
          <w:rFonts w:hint="eastAsia"/>
        </w:rPr>
        <w:t>要求如下：</w:t>
      </w:r>
    </w:p>
    <w:p w14:paraId="5118D1AA" w14:textId="77777777" w:rsidR="00DE4A07" w:rsidRDefault="00000000">
      <w:pPr>
        <w:pStyle w:val="af5"/>
        <w:numPr>
          <w:ilvl w:val="0"/>
          <w:numId w:val="55"/>
        </w:numPr>
      </w:pPr>
      <w:r>
        <w:rPr>
          <w:rFonts w:hint="eastAsia"/>
        </w:rPr>
        <w:t>应保证当虚拟机迁移时，访问控制策略随其迁移；</w:t>
      </w:r>
    </w:p>
    <w:p w14:paraId="4030404C" w14:textId="77777777" w:rsidR="00DE4A07" w:rsidRDefault="00000000">
      <w:pPr>
        <w:pStyle w:val="af5"/>
      </w:pPr>
      <w:r>
        <w:rPr>
          <w:rFonts w:hint="eastAsia"/>
        </w:rPr>
        <w:t>应允</w:t>
      </w:r>
      <w:proofErr w:type="gramStart"/>
      <w:r>
        <w:rPr>
          <w:rFonts w:hint="eastAsia"/>
        </w:rPr>
        <w:t>许管理</w:t>
      </w:r>
      <w:proofErr w:type="gramEnd"/>
      <w:r>
        <w:rPr>
          <w:rFonts w:hint="eastAsia"/>
        </w:rPr>
        <w:t>平台服务客户设置不同虚拟机之间的访问控制策略。</w:t>
      </w:r>
    </w:p>
    <w:p w14:paraId="161F7FC6" w14:textId="77777777" w:rsidR="00DE4A07" w:rsidRDefault="00000000">
      <w:pPr>
        <w:pStyle w:val="afff"/>
        <w:spacing w:before="156" w:after="156"/>
        <w:ind w:left="0"/>
      </w:pPr>
      <w:r>
        <w:rPr>
          <w:rFonts w:hint="eastAsia"/>
        </w:rPr>
        <w:t>镜像和快照保护</w:t>
      </w:r>
    </w:p>
    <w:p w14:paraId="51759270" w14:textId="77777777" w:rsidR="00DE4A07" w:rsidRDefault="00000000">
      <w:pPr>
        <w:spacing w:line="240" w:lineRule="auto"/>
        <w:ind w:firstLineChars="200" w:firstLine="420"/>
      </w:pPr>
      <w:r>
        <w:rPr>
          <w:rFonts w:hint="eastAsia"/>
        </w:rPr>
        <w:t>要求如下：</w:t>
      </w:r>
    </w:p>
    <w:p w14:paraId="267FC5C7" w14:textId="77777777" w:rsidR="00DE4A07" w:rsidRDefault="00000000">
      <w:pPr>
        <w:pStyle w:val="af5"/>
        <w:numPr>
          <w:ilvl w:val="0"/>
          <w:numId w:val="56"/>
        </w:numPr>
      </w:pPr>
      <w:r>
        <w:rPr>
          <w:rFonts w:hint="eastAsia"/>
        </w:rPr>
        <w:t>应针对重要业务系统提供加固的操作系统镜像或操作系统安全加固服务；</w:t>
      </w:r>
    </w:p>
    <w:p w14:paraId="0ED33D23" w14:textId="77777777" w:rsidR="00DE4A07" w:rsidRDefault="00000000">
      <w:pPr>
        <w:pStyle w:val="af5"/>
      </w:pPr>
      <w:r>
        <w:rPr>
          <w:rFonts w:hint="eastAsia"/>
        </w:rPr>
        <w:t>应提供虚拟机镜像、快照完整性校验功能，防止虚拟机镜像被恶意篡改。</w:t>
      </w:r>
    </w:p>
    <w:p w14:paraId="58DD1306" w14:textId="77777777" w:rsidR="00DE4A07" w:rsidRPr="00BD1A28" w:rsidRDefault="00000000">
      <w:pPr>
        <w:pStyle w:val="af5"/>
      </w:pPr>
      <w:r w:rsidRPr="00BD1A28">
        <w:rPr>
          <w:rFonts w:hint="eastAsia"/>
        </w:rPr>
        <w:t>管理平台宜采用国产操作系统，安全可控。</w:t>
      </w:r>
    </w:p>
    <w:p w14:paraId="342FA692" w14:textId="77777777" w:rsidR="00DE4A07" w:rsidRDefault="00000000">
      <w:pPr>
        <w:pStyle w:val="afff"/>
        <w:spacing w:before="156" w:after="156"/>
        <w:ind w:left="0"/>
      </w:pPr>
      <w:r>
        <w:rPr>
          <w:rFonts w:hint="eastAsia"/>
        </w:rPr>
        <w:t>数据完整性和保密性</w:t>
      </w:r>
    </w:p>
    <w:p w14:paraId="2315FD44" w14:textId="77777777" w:rsidR="00DE4A07" w:rsidRDefault="00000000">
      <w:pPr>
        <w:spacing w:line="240" w:lineRule="auto"/>
        <w:ind w:firstLineChars="200" w:firstLine="420"/>
      </w:pPr>
      <w:r>
        <w:rPr>
          <w:rFonts w:hint="eastAsia"/>
        </w:rPr>
        <w:t>要求如下：</w:t>
      </w:r>
    </w:p>
    <w:p w14:paraId="1DA1E575" w14:textId="77777777" w:rsidR="00DE4A07" w:rsidRDefault="00000000">
      <w:pPr>
        <w:pStyle w:val="af5"/>
        <w:numPr>
          <w:ilvl w:val="0"/>
          <w:numId w:val="57"/>
        </w:numPr>
      </w:pPr>
      <w:r>
        <w:rPr>
          <w:rFonts w:hint="eastAsia"/>
        </w:rPr>
        <w:t>应确保管理平台服务客户数据、用户个人信息等存储于中国境内，如需出境应遵循国家相关规定；</w:t>
      </w:r>
    </w:p>
    <w:p w14:paraId="66EC857B" w14:textId="77777777" w:rsidR="00DE4A07" w:rsidRDefault="00000000">
      <w:pPr>
        <w:pStyle w:val="af5"/>
      </w:pPr>
      <w:r>
        <w:rPr>
          <w:rFonts w:hint="eastAsia"/>
        </w:rPr>
        <w:t>应确保只有在管理平台服务客户授权下，管理平台服务商或第三方才具有管理平台服务客户数据的管理权限；</w:t>
      </w:r>
    </w:p>
    <w:p w14:paraId="1AC9A092" w14:textId="77777777" w:rsidR="00DE4A07" w:rsidRDefault="00000000">
      <w:pPr>
        <w:pStyle w:val="af5"/>
      </w:pPr>
      <w:r>
        <w:rPr>
          <w:rFonts w:hint="eastAsia"/>
        </w:rPr>
        <w:t>应保证虚拟机镜像和快照文件备份在不同物理服务器；</w:t>
      </w:r>
    </w:p>
    <w:p w14:paraId="4421AF32" w14:textId="77777777" w:rsidR="00DE4A07" w:rsidRDefault="00000000">
      <w:pPr>
        <w:pStyle w:val="af5"/>
      </w:pPr>
      <w:r>
        <w:rPr>
          <w:rFonts w:hint="eastAsia"/>
        </w:rPr>
        <w:t>应确保虚拟机迁移过程中重要数据的完整性，并在检测到完整性受到破坏时采取必要的恢复措施。</w:t>
      </w:r>
    </w:p>
    <w:p w14:paraId="5B4AE6CE" w14:textId="77777777" w:rsidR="00DE4A07" w:rsidRDefault="00000000">
      <w:pPr>
        <w:pStyle w:val="afff"/>
        <w:spacing w:before="156" w:after="156"/>
        <w:ind w:left="0"/>
      </w:pPr>
      <w:r>
        <w:rPr>
          <w:rFonts w:hint="eastAsia"/>
        </w:rPr>
        <w:t>数据备份恢复</w:t>
      </w:r>
    </w:p>
    <w:p w14:paraId="63855E47" w14:textId="77777777" w:rsidR="00DE4A07" w:rsidRDefault="00000000">
      <w:pPr>
        <w:spacing w:line="240" w:lineRule="auto"/>
        <w:ind w:firstLineChars="200" w:firstLine="420"/>
      </w:pPr>
      <w:r>
        <w:rPr>
          <w:rFonts w:hint="eastAsia"/>
        </w:rPr>
        <w:lastRenderedPageBreak/>
        <w:t>要求如下：</w:t>
      </w:r>
    </w:p>
    <w:p w14:paraId="0E7EA3C9" w14:textId="77777777" w:rsidR="00DE4A07" w:rsidRDefault="00000000">
      <w:pPr>
        <w:pStyle w:val="af5"/>
        <w:numPr>
          <w:ilvl w:val="0"/>
          <w:numId w:val="58"/>
        </w:numPr>
      </w:pPr>
      <w:r>
        <w:rPr>
          <w:rFonts w:hint="eastAsia"/>
        </w:rPr>
        <w:t>管理平台服务客户应在本地保存其业务数据的备份；</w:t>
      </w:r>
    </w:p>
    <w:p w14:paraId="2B5E0F44" w14:textId="77777777" w:rsidR="00DE4A07" w:rsidRDefault="00000000">
      <w:pPr>
        <w:pStyle w:val="af5"/>
      </w:pPr>
      <w:r>
        <w:rPr>
          <w:rFonts w:hint="eastAsia"/>
        </w:rPr>
        <w:t>应提供查询管理平台服务客户数据及备份存储位置的能力。</w:t>
      </w:r>
    </w:p>
    <w:p w14:paraId="527C74DA" w14:textId="77777777" w:rsidR="00DE4A07" w:rsidRDefault="00000000">
      <w:pPr>
        <w:pStyle w:val="afff"/>
        <w:spacing w:before="156" w:after="156"/>
        <w:ind w:left="0"/>
      </w:pPr>
      <w:r>
        <w:rPr>
          <w:rFonts w:hint="eastAsia"/>
        </w:rPr>
        <w:t>剩余信息保护</w:t>
      </w:r>
    </w:p>
    <w:p w14:paraId="0B9B9E2C" w14:textId="77777777" w:rsidR="00DE4A07" w:rsidRDefault="00000000">
      <w:pPr>
        <w:spacing w:line="240" w:lineRule="auto"/>
        <w:ind w:firstLineChars="200" w:firstLine="420"/>
      </w:pPr>
      <w:r>
        <w:rPr>
          <w:rFonts w:hint="eastAsia"/>
        </w:rPr>
        <w:t>要求如下：</w:t>
      </w:r>
    </w:p>
    <w:p w14:paraId="6C0FC2B1" w14:textId="77777777" w:rsidR="00DE4A07" w:rsidRDefault="00000000">
      <w:pPr>
        <w:pStyle w:val="af5"/>
        <w:numPr>
          <w:ilvl w:val="0"/>
          <w:numId w:val="59"/>
        </w:numPr>
      </w:pPr>
      <w:r>
        <w:rPr>
          <w:rFonts w:hint="eastAsia"/>
        </w:rPr>
        <w:t>应保证虚拟机所使用的内存和存储空间回收时得到完全清除；</w:t>
      </w:r>
    </w:p>
    <w:p w14:paraId="33ACEFCC" w14:textId="77777777" w:rsidR="00DE4A07" w:rsidRDefault="00000000">
      <w:pPr>
        <w:pStyle w:val="af5"/>
      </w:pPr>
      <w:r>
        <w:rPr>
          <w:rFonts w:hint="eastAsia"/>
        </w:rPr>
        <w:t>管理平台服务客户删除业务应用数据时，管理平台应将存储中所有副本删除。</w:t>
      </w:r>
    </w:p>
    <w:p w14:paraId="0C782361" w14:textId="77777777" w:rsidR="00DE4A07" w:rsidRDefault="00000000">
      <w:pPr>
        <w:pStyle w:val="affd"/>
        <w:spacing w:before="156" w:after="156"/>
      </w:pPr>
      <w:bookmarkStart w:id="138" w:name="_Toc96527309"/>
      <w:bookmarkStart w:id="139" w:name="_Toc96533573"/>
      <w:bookmarkStart w:id="140" w:name="_Toc96630350"/>
      <w:bookmarkStart w:id="141" w:name="_Toc96636758"/>
      <w:bookmarkStart w:id="142" w:name="_Toc96527195"/>
      <w:r>
        <w:rPr>
          <w:rFonts w:hint="eastAsia"/>
        </w:rPr>
        <w:t>移动互联安全要求</w:t>
      </w:r>
      <w:bookmarkEnd w:id="138"/>
      <w:bookmarkEnd w:id="139"/>
      <w:bookmarkEnd w:id="140"/>
      <w:bookmarkEnd w:id="141"/>
      <w:bookmarkEnd w:id="142"/>
    </w:p>
    <w:p w14:paraId="77F1F18A" w14:textId="77777777" w:rsidR="00DE4A07" w:rsidRDefault="00000000">
      <w:pPr>
        <w:pStyle w:val="affe"/>
        <w:spacing w:before="156" w:after="156"/>
      </w:pPr>
      <w:bookmarkStart w:id="143" w:name="_Toc96527196"/>
      <w:r>
        <w:rPr>
          <w:rFonts w:hint="eastAsia"/>
        </w:rPr>
        <w:t>安全区域边界</w:t>
      </w:r>
      <w:bookmarkEnd w:id="143"/>
    </w:p>
    <w:p w14:paraId="17CC28E8" w14:textId="77777777" w:rsidR="00DE4A07" w:rsidRDefault="00000000">
      <w:pPr>
        <w:pStyle w:val="afff"/>
        <w:spacing w:before="156" w:after="156"/>
        <w:ind w:left="0"/>
      </w:pPr>
      <w:r>
        <w:rPr>
          <w:rFonts w:hint="eastAsia"/>
        </w:rPr>
        <w:t>边界防护</w:t>
      </w:r>
    </w:p>
    <w:p w14:paraId="0E4A03CE" w14:textId="77777777" w:rsidR="00DE4A07" w:rsidRDefault="00000000">
      <w:pPr>
        <w:spacing w:line="240" w:lineRule="auto"/>
        <w:ind w:firstLineChars="200" w:firstLine="420"/>
      </w:pPr>
      <w:r>
        <w:rPr>
          <w:rFonts w:hint="eastAsia"/>
        </w:rPr>
        <w:t>应保证有线网络与无线网络边界之间的访问和数据流通过无线接入网关设备。</w:t>
      </w:r>
    </w:p>
    <w:p w14:paraId="4880C02A" w14:textId="77777777" w:rsidR="00DE4A07" w:rsidRDefault="00000000">
      <w:pPr>
        <w:pStyle w:val="afff"/>
        <w:spacing w:before="156" w:after="156"/>
        <w:ind w:left="0"/>
      </w:pPr>
      <w:r>
        <w:rPr>
          <w:rFonts w:hint="eastAsia"/>
        </w:rPr>
        <w:t>访问控制</w:t>
      </w:r>
    </w:p>
    <w:p w14:paraId="0E58EC4B" w14:textId="77777777" w:rsidR="00DE4A07" w:rsidRDefault="00000000">
      <w:pPr>
        <w:spacing w:line="240" w:lineRule="auto"/>
        <w:ind w:firstLineChars="200" w:firstLine="420"/>
      </w:pPr>
      <w:r>
        <w:rPr>
          <w:rFonts w:hint="eastAsia"/>
        </w:rPr>
        <w:t>要求如下：</w:t>
      </w:r>
    </w:p>
    <w:p w14:paraId="046DB558" w14:textId="77777777" w:rsidR="00DE4A07" w:rsidRDefault="00000000">
      <w:pPr>
        <w:pStyle w:val="af5"/>
        <w:numPr>
          <w:ilvl w:val="0"/>
          <w:numId w:val="60"/>
        </w:numPr>
      </w:pPr>
      <w:r>
        <w:rPr>
          <w:rFonts w:hint="eastAsia"/>
        </w:rPr>
        <w:t>无线接入设备应开启接入认证功能，并且禁止使用WEP方式进行认证，如使用口令，长度不小于8位字符；</w:t>
      </w:r>
    </w:p>
    <w:p w14:paraId="7FD29801" w14:textId="77777777" w:rsidR="00DE4A07" w:rsidRDefault="00000000">
      <w:pPr>
        <w:pStyle w:val="af5"/>
      </w:pPr>
      <w:r>
        <w:rPr>
          <w:rFonts w:hint="eastAsia"/>
        </w:rPr>
        <w:t>应保证无线网络通过受控的边界设备接入内部网络。</w:t>
      </w:r>
    </w:p>
    <w:p w14:paraId="4D1E508E" w14:textId="77777777" w:rsidR="00DE4A07" w:rsidRDefault="00000000">
      <w:pPr>
        <w:pStyle w:val="afff"/>
        <w:spacing w:before="156" w:after="156"/>
        <w:ind w:left="0"/>
      </w:pPr>
      <w:r>
        <w:rPr>
          <w:rFonts w:hint="eastAsia"/>
        </w:rPr>
        <w:t>入侵防范</w:t>
      </w:r>
    </w:p>
    <w:p w14:paraId="1F052A89" w14:textId="77777777" w:rsidR="00DE4A07" w:rsidRDefault="00000000">
      <w:pPr>
        <w:spacing w:line="240" w:lineRule="auto"/>
        <w:ind w:firstLineChars="200" w:firstLine="420"/>
      </w:pPr>
      <w:r>
        <w:rPr>
          <w:rFonts w:hint="eastAsia"/>
        </w:rPr>
        <w:t>要求如下：</w:t>
      </w:r>
    </w:p>
    <w:p w14:paraId="243D802B" w14:textId="77777777" w:rsidR="00DE4A07" w:rsidRDefault="00000000">
      <w:pPr>
        <w:pStyle w:val="af5"/>
        <w:numPr>
          <w:ilvl w:val="0"/>
          <w:numId w:val="61"/>
        </w:numPr>
      </w:pPr>
      <w:r>
        <w:rPr>
          <w:rFonts w:hint="eastAsia"/>
        </w:rPr>
        <w:t>应能够检测到非授权无线接入设备和非授权移动终端的接入行为；</w:t>
      </w:r>
    </w:p>
    <w:p w14:paraId="666AC683" w14:textId="77777777" w:rsidR="00DE4A07" w:rsidRDefault="00000000">
      <w:pPr>
        <w:pStyle w:val="af5"/>
      </w:pPr>
      <w:r>
        <w:rPr>
          <w:rFonts w:hint="eastAsia"/>
        </w:rPr>
        <w:t>应能够检测到针对无线接入设备的网络扫描、DDoS攻击、密钥破解、中间人攻击和欺骗攻击等行为；</w:t>
      </w:r>
    </w:p>
    <w:p w14:paraId="294E8814" w14:textId="77777777" w:rsidR="00DE4A07" w:rsidRDefault="00000000">
      <w:pPr>
        <w:pStyle w:val="af5"/>
      </w:pPr>
      <w:r>
        <w:rPr>
          <w:rFonts w:hint="eastAsia"/>
        </w:rPr>
        <w:t>应能够检测到无线接入设备的SSID广播、WPS等高风险功能的开启状态；</w:t>
      </w:r>
    </w:p>
    <w:p w14:paraId="44C71DBD" w14:textId="77777777" w:rsidR="00DE4A07" w:rsidRDefault="00000000">
      <w:pPr>
        <w:pStyle w:val="af5"/>
      </w:pPr>
      <w:r>
        <w:rPr>
          <w:rFonts w:hint="eastAsia"/>
        </w:rPr>
        <w:t>当开启SSID广播时，应使用WPA2和WPA混合加密的方式；</w:t>
      </w:r>
    </w:p>
    <w:p w14:paraId="25CCB786" w14:textId="77777777" w:rsidR="00DE4A07" w:rsidRDefault="00000000">
      <w:pPr>
        <w:pStyle w:val="af5"/>
      </w:pPr>
      <w:r>
        <w:rPr>
          <w:rFonts w:hint="eastAsia"/>
        </w:rPr>
        <w:t>应禁用无线接入设备和无线接入网关存在风险的功能，如:SSID广播、WEP认证等；</w:t>
      </w:r>
    </w:p>
    <w:p w14:paraId="39A95DAE" w14:textId="77777777" w:rsidR="00DE4A07" w:rsidRDefault="00000000">
      <w:pPr>
        <w:pStyle w:val="af5"/>
      </w:pPr>
      <w:r>
        <w:rPr>
          <w:rFonts w:hint="eastAsia"/>
        </w:rPr>
        <w:t>应禁止多个AP使用同一个认证密钥。</w:t>
      </w:r>
    </w:p>
    <w:p w14:paraId="317BB96C" w14:textId="77777777" w:rsidR="00DE4A07" w:rsidRDefault="00000000">
      <w:pPr>
        <w:pStyle w:val="affe"/>
        <w:spacing w:before="156" w:after="156"/>
      </w:pPr>
      <w:bookmarkStart w:id="144" w:name="_Toc96527197"/>
      <w:r>
        <w:rPr>
          <w:rFonts w:hint="eastAsia"/>
        </w:rPr>
        <w:t>安全计算环境</w:t>
      </w:r>
      <w:bookmarkEnd w:id="144"/>
    </w:p>
    <w:p w14:paraId="72853C92" w14:textId="77777777" w:rsidR="00DE4A07" w:rsidRDefault="00000000">
      <w:pPr>
        <w:pStyle w:val="afff"/>
        <w:spacing w:before="156" w:after="156"/>
        <w:ind w:left="0"/>
      </w:pPr>
      <w:r>
        <w:rPr>
          <w:rFonts w:hint="eastAsia"/>
        </w:rPr>
        <w:t>移动终端管控</w:t>
      </w:r>
    </w:p>
    <w:p w14:paraId="7C71B328" w14:textId="77777777" w:rsidR="00DE4A07" w:rsidRDefault="00000000">
      <w:pPr>
        <w:spacing w:line="240" w:lineRule="auto"/>
        <w:ind w:firstLineChars="200" w:firstLine="420"/>
      </w:pPr>
      <w:r>
        <w:rPr>
          <w:rFonts w:hint="eastAsia"/>
        </w:rPr>
        <w:t>要求如下：</w:t>
      </w:r>
    </w:p>
    <w:p w14:paraId="30F30B21" w14:textId="77777777" w:rsidR="00DE4A07" w:rsidRDefault="00000000">
      <w:pPr>
        <w:pStyle w:val="af5"/>
        <w:numPr>
          <w:ilvl w:val="0"/>
          <w:numId w:val="62"/>
        </w:numPr>
      </w:pPr>
      <w:r>
        <w:rPr>
          <w:rFonts w:hint="eastAsia"/>
        </w:rPr>
        <w:t>应保证移动终端安装、注册并运行终端管理客户端软件；</w:t>
      </w:r>
    </w:p>
    <w:p w14:paraId="76FEC5BB" w14:textId="77777777" w:rsidR="00DE4A07" w:rsidRDefault="00000000">
      <w:pPr>
        <w:pStyle w:val="af5"/>
      </w:pPr>
      <w:r>
        <w:rPr>
          <w:rFonts w:hint="eastAsia"/>
        </w:rPr>
        <w:t>移动终端应接受移动终端管理服务端的设备生命周期管理、设备远程控制，如：远程锁定、远程数据擦除等；</w:t>
      </w:r>
    </w:p>
    <w:p w14:paraId="26F4817C" w14:textId="77777777" w:rsidR="00DE4A07" w:rsidRDefault="00000000">
      <w:pPr>
        <w:pStyle w:val="af5"/>
      </w:pPr>
      <w:r>
        <w:rPr>
          <w:rFonts w:hint="eastAsia"/>
        </w:rPr>
        <w:t>发布直播数据的移动终端宜为专用终端。</w:t>
      </w:r>
    </w:p>
    <w:p w14:paraId="0D1830EA" w14:textId="77777777" w:rsidR="00DE4A07" w:rsidRDefault="00000000">
      <w:pPr>
        <w:pStyle w:val="afff"/>
        <w:spacing w:before="156" w:after="156"/>
        <w:ind w:left="0"/>
      </w:pPr>
      <w:r>
        <w:rPr>
          <w:rFonts w:hint="eastAsia"/>
        </w:rPr>
        <w:t>移动应用管控</w:t>
      </w:r>
    </w:p>
    <w:p w14:paraId="741943B1" w14:textId="77777777" w:rsidR="00DE4A07" w:rsidRDefault="00000000">
      <w:pPr>
        <w:spacing w:line="240" w:lineRule="auto"/>
        <w:ind w:firstLineChars="200" w:firstLine="420"/>
      </w:pPr>
      <w:r>
        <w:rPr>
          <w:rFonts w:hint="eastAsia"/>
        </w:rPr>
        <w:t>要求如下：</w:t>
      </w:r>
    </w:p>
    <w:p w14:paraId="0846D078" w14:textId="77777777" w:rsidR="00DE4A07" w:rsidRDefault="00000000">
      <w:pPr>
        <w:pStyle w:val="af5"/>
        <w:numPr>
          <w:ilvl w:val="0"/>
          <w:numId w:val="63"/>
        </w:numPr>
      </w:pPr>
      <w:r>
        <w:rPr>
          <w:rFonts w:hint="eastAsia"/>
        </w:rPr>
        <w:lastRenderedPageBreak/>
        <w:t>应具有选择应用软件安装、运行的功能；</w:t>
      </w:r>
    </w:p>
    <w:p w14:paraId="1FB8461D" w14:textId="77777777" w:rsidR="00DE4A07" w:rsidRDefault="00000000">
      <w:pPr>
        <w:pStyle w:val="af5"/>
      </w:pPr>
      <w:r>
        <w:rPr>
          <w:rFonts w:hint="eastAsia"/>
        </w:rPr>
        <w:t>应只允许指定证书签名的应用软件安装和运行；</w:t>
      </w:r>
    </w:p>
    <w:p w14:paraId="7B669B0D" w14:textId="77777777" w:rsidR="00DE4A07" w:rsidRDefault="00000000">
      <w:pPr>
        <w:pStyle w:val="af5"/>
      </w:pPr>
      <w:r>
        <w:rPr>
          <w:rFonts w:hint="eastAsia"/>
        </w:rPr>
        <w:t>专用移动应用软件应具备防二次打包工具篡改程序文件，以防止移动应用程序的代码、图片、配置、布局等被增加、修改或删除。</w:t>
      </w:r>
    </w:p>
    <w:p w14:paraId="2A573DBB" w14:textId="77777777" w:rsidR="00DE4A07" w:rsidRDefault="00000000">
      <w:pPr>
        <w:pStyle w:val="affd"/>
        <w:spacing w:before="156" w:after="156"/>
      </w:pPr>
      <w:bookmarkStart w:id="145" w:name="_Toc96630351"/>
      <w:bookmarkStart w:id="146" w:name="_Toc96527198"/>
      <w:bookmarkStart w:id="147" w:name="_Toc96533574"/>
      <w:bookmarkStart w:id="148" w:name="_Toc96527310"/>
      <w:bookmarkStart w:id="149" w:name="_Toc96636759"/>
      <w:r>
        <w:rPr>
          <w:rFonts w:hint="eastAsia"/>
        </w:rPr>
        <w:t>挂载设备安全要求</w:t>
      </w:r>
      <w:bookmarkEnd w:id="145"/>
      <w:bookmarkEnd w:id="146"/>
      <w:bookmarkEnd w:id="147"/>
      <w:bookmarkEnd w:id="148"/>
      <w:bookmarkEnd w:id="149"/>
    </w:p>
    <w:p w14:paraId="6FE7FA16" w14:textId="77777777" w:rsidR="00DE4A07" w:rsidRDefault="00000000">
      <w:pPr>
        <w:pStyle w:val="affe"/>
        <w:spacing w:before="156" w:after="156"/>
      </w:pPr>
      <w:bookmarkStart w:id="150" w:name="_Toc96527199"/>
      <w:r>
        <w:rPr>
          <w:rFonts w:hint="eastAsia"/>
        </w:rPr>
        <w:t>安全物理环境</w:t>
      </w:r>
      <w:bookmarkEnd w:id="150"/>
    </w:p>
    <w:p w14:paraId="3171FEF3" w14:textId="77777777" w:rsidR="00DE4A07" w:rsidRDefault="00000000">
      <w:pPr>
        <w:pStyle w:val="afff"/>
        <w:spacing w:before="156" w:after="156"/>
        <w:ind w:left="0"/>
      </w:pPr>
      <w:r>
        <w:rPr>
          <w:rFonts w:hint="eastAsia"/>
        </w:rPr>
        <w:t>挂载设备物理防护</w:t>
      </w:r>
    </w:p>
    <w:p w14:paraId="7D4E8BE9" w14:textId="77777777" w:rsidR="00DE4A07" w:rsidRDefault="00000000">
      <w:pPr>
        <w:spacing w:line="240" w:lineRule="auto"/>
        <w:ind w:firstLineChars="200" w:firstLine="420"/>
      </w:pPr>
      <w:r>
        <w:rPr>
          <w:rFonts w:hint="eastAsia"/>
        </w:rPr>
        <w:t>要求如下</w:t>
      </w:r>
      <w:r>
        <w:rPr>
          <w:rFonts w:hint="eastAsia"/>
        </w:rPr>
        <w:t>:</w:t>
      </w:r>
    </w:p>
    <w:p w14:paraId="495A6F77" w14:textId="77777777" w:rsidR="00DE4A07" w:rsidRDefault="00000000">
      <w:pPr>
        <w:pStyle w:val="af5"/>
        <w:numPr>
          <w:ilvl w:val="0"/>
          <w:numId w:val="64"/>
        </w:numPr>
      </w:pPr>
      <w:r>
        <w:rPr>
          <w:rFonts w:hint="eastAsia"/>
        </w:rPr>
        <w:t>挂载设备所处的物理环境应不对挂载设备造成物理破坏，如挤压、强振动等；</w:t>
      </w:r>
    </w:p>
    <w:p w14:paraId="2D7311F5" w14:textId="77777777" w:rsidR="00DE4A07" w:rsidRDefault="00000000">
      <w:pPr>
        <w:pStyle w:val="af5"/>
      </w:pPr>
      <w:r>
        <w:rPr>
          <w:rFonts w:hint="eastAsia"/>
        </w:rPr>
        <w:t>挂载设备在工作状态所处物理环境应能正确反映环境状态(如温湿度传感器不能安装在阳光直射区域内)。</w:t>
      </w:r>
    </w:p>
    <w:p w14:paraId="3284A2CC" w14:textId="77777777" w:rsidR="00DE4A07" w:rsidRDefault="00000000">
      <w:pPr>
        <w:pStyle w:val="affe"/>
        <w:spacing w:before="156" w:after="156"/>
      </w:pPr>
      <w:bookmarkStart w:id="151" w:name="_Toc96527200"/>
      <w:r>
        <w:rPr>
          <w:rFonts w:hint="eastAsia"/>
        </w:rPr>
        <w:t>安全区域边界</w:t>
      </w:r>
      <w:bookmarkEnd w:id="151"/>
    </w:p>
    <w:p w14:paraId="256627D4" w14:textId="77777777" w:rsidR="00DE4A07" w:rsidRDefault="00000000">
      <w:pPr>
        <w:pStyle w:val="afff"/>
        <w:spacing w:before="156" w:after="156"/>
        <w:ind w:left="0"/>
      </w:pPr>
      <w:r>
        <w:rPr>
          <w:rFonts w:hint="eastAsia"/>
        </w:rPr>
        <w:t>接入控制和安全控制。</w:t>
      </w:r>
    </w:p>
    <w:p w14:paraId="5B12C0F0" w14:textId="77777777" w:rsidR="00DE4A07" w:rsidRDefault="00000000">
      <w:pPr>
        <w:pStyle w:val="afffff8"/>
        <w:ind w:firstLine="420"/>
      </w:pPr>
      <w:r>
        <w:rPr>
          <w:rFonts w:hint="eastAsia"/>
        </w:rPr>
        <w:t>安全区域边界应支持接入实体对通讯网的接入控制和安全控制。</w:t>
      </w:r>
    </w:p>
    <w:p w14:paraId="7B01FE54" w14:textId="4F0052D0" w:rsidR="00755112" w:rsidRPr="00755112" w:rsidRDefault="00000000" w:rsidP="00755112">
      <w:pPr>
        <w:pStyle w:val="afff"/>
        <w:spacing w:before="156" w:after="156"/>
        <w:ind w:left="0"/>
        <w:rPr>
          <w:rFonts w:hint="eastAsia"/>
        </w:rPr>
      </w:pPr>
      <w:r>
        <w:rPr>
          <w:rFonts w:hint="eastAsia"/>
        </w:rPr>
        <w:t>接入控制</w:t>
      </w:r>
    </w:p>
    <w:p w14:paraId="55457FD5" w14:textId="08A347B1" w:rsidR="00DE4A07" w:rsidRPr="00755112" w:rsidRDefault="00000000" w:rsidP="006F5444">
      <w:pPr>
        <w:pStyle w:val="af5"/>
        <w:numPr>
          <w:ilvl w:val="0"/>
          <w:numId w:val="0"/>
        </w:numPr>
        <w:ind w:left="851" w:hanging="426"/>
      </w:pPr>
      <w:r w:rsidRPr="00755112">
        <w:rPr>
          <w:rFonts w:hint="eastAsia"/>
        </w:rPr>
        <w:t>接入控制应采用通用的标准接口，应提供以下接口形式:</w:t>
      </w:r>
    </w:p>
    <w:p w14:paraId="6645FCE5" w14:textId="222B67D4" w:rsidR="00DE4A07" w:rsidRPr="00755112" w:rsidRDefault="00755112" w:rsidP="00755112">
      <w:pPr>
        <w:pStyle w:val="af5"/>
        <w:numPr>
          <w:ilvl w:val="0"/>
          <w:numId w:val="0"/>
        </w:numPr>
        <w:ind w:left="425"/>
      </w:pPr>
      <w:r>
        <w:t>a)</w:t>
      </w:r>
      <w:r w:rsidR="00B006D4">
        <w:t xml:space="preserve"> </w:t>
      </w:r>
      <w:r w:rsidR="00000000" w:rsidRPr="00755112">
        <w:rPr>
          <w:rFonts w:hint="eastAsia"/>
        </w:rPr>
        <w:t>RJ45以太网通信接口，单个接口通信速率不低于1000M；</w:t>
      </w:r>
      <w:r w:rsidR="00000000" w:rsidRPr="00755112">
        <w:t>网络层采用 IP 协议,支持 IPv4 和 IPv6，传输</w:t>
      </w:r>
      <w:proofErr w:type="gramStart"/>
      <w:r w:rsidR="00000000" w:rsidRPr="00755112">
        <w:t>层支持</w:t>
      </w:r>
      <w:proofErr w:type="gramEnd"/>
      <w:r w:rsidR="00000000" w:rsidRPr="00755112">
        <w:t>采用 TCP/UDP协议，</w:t>
      </w:r>
      <w:r w:rsidR="00000000" w:rsidRPr="00755112">
        <w:rPr>
          <w:rFonts w:hint="eastAsia"/>
        </w:rPr>
        <w:t>挂载设备</w:t>
      </w:r>
      <w:r w:rsidR="00000000" w:rsidRPr="00755112">
        <w:t>为客户端，</w:t>
      </w:r>
      <w:r w:rsidR="00000000" w:rsidRPr="00755112">
        <w:rPr>
          <w:rFonts w:hint="eastAsia"/>
        </w:rPr>
        <w:t>边缘控制器</w:t>
      </w:r>
      <w:r w:rsidR="00000000" w:rsidRPr="00755112">
        <w:t>为服务端，</w:t>
      </w:r>
      <w:r w:rsidR="00000000" w:rsidRPr="00755112">
        <w:rPr>
          <w:rFonts w:hint="eastAsia"/>
        </w:rPr>
        <w:t>挂载设备</w:t>
      </w:r>
      <w:r w:rsidR="00000000" w:rsidRPr="00755112">
        <w:t>支持对多个服务端传输数据；</w:t>
      </w:r>
    </w:p>
    <w:p w14:paraId="2603DA53" w14:textId="2974C6E9" w:rsidR="00DE4A07" w:rsidRPr="00755112" w:rsidRDefault="00755112" w:rsidP="00755112">
      <w:pPr>
        <w:pStyle w:val="af5"/>
        <w:numPr>
          <w:ilvl w:val="0"/>
          <w:numId w:val="0"/>
        </w:numPr>
        <w:ind w:left="851" w:hanging="426"/>
      </w:pPr>
      <w:r>
        <w:rPr>
          <w:rFonts w:hint="eastAsia"/>
        </w:rPr>
        <w:t>b</w:t>
      </w:r>
      <w:r>
        <w:t>)</w:t>
      </w:r>
      <w:r w:rsidR="00B006D4">
        <w:t xml:space="preserve"> </w:t>
      </w:r>
      <w:r w:rsidR="00000000" w:rsidRPr="00755112">
        <w:rPr>
          <w:rFonts w:hint="eastAsia"/>
        </w:rPr>
        <w:t>COM串行通信接口，支持RS-232（DB9）或RS-485；</w:t>
      </w:r>
    </w:p>
    <w:p w14:paraId="7CDB62AA" w14:textId="3E7884D4" w:rsidR="00DE4A07" w:rsidRPr="00755112" w:rsidRDefault="00755112" w:rsidP="00755112">
      <w:pPr>
        <w:pStyle w:val="af5"/>
        <w:numPr>
          <w:ilvl w:val="0"/>
          <w:numId w:val="0"/>
        </w:numPr>
        <w:ind w:left="851" w:hanging="426"/>
      </w:pPr>
      <w:r>
        <w:rPr>
          <w:rFonts w:hint="eastAsia"/>
        </w:rPr>
        <w:t>c</w:t>
      </w:r>
      <w:r>
        <w:t>)</w:t>
      </w:r>
      <w:r w:rsidR="00B006D4">
        <w:t xml:space="preserve"> </w:t>
      </w:r>
      <w:r w:rsidR="00000000" w:rsidRPr="00755112">
        <w:rPr>
          <w:rFonts w:hint="eastAsia"/>
        </w:rPr>
        <w:t>挂载设备为摄像机，且具有视频监控功能时，接口协议应符合 GB/T 28181 的规定。</w:t>
      </w:r>
    </w:p>
    <w:p w14:paraId="483D9E42" w14:textId="3CA87601" w:rsidR="00DE4A07" w:rsidRPr="00755112" w:rsidRDefault="00755112" w:rsidP="00755112">
      <w:pPr>
        <w:pStyle w:val="af5"/>
        <w:numPr>
          <w:ilvl w:val="0"/>
          <w:numId w:val="0"/>
        </w:numPr>
        <w:ind w:left="851" w:hanging="426"/>
      </w:pPr>
      <w:r>
        <w:rPr>
          <w:rFonts w:hint="eastAsia"/>
        </w:rPr>
        <w:t>d</w:t>
      </w:r>
      <w:r>
        <w:t>)</w:t>
      </w:r>
      <w:r w:rsidR="00B006D4">
        <w:t xml:space="preserve"> </w:t>
      </w:r>
      <w:r w:rsidR="00000000" w:rsidRPr="00755112">
        <w:rPr>
          <w:rFonts w:hint="eastAsia"/>
        </w:rPr>
        <w:t>挂载设备为摄像机，具有视频图像信息采集功能时，接口协议应符合 GA/T 1400.4—201</w:t>
      </w:r>
      <w:r>
        <w:t>7</w:t>
      </w:r>
      <w:r w:rsidR="00000000" w:rsidRPr="00755112">
        <w:rPr>
          <w:rFonts w:hint="eastAsia"/>
        </w:rPr>
        <w:t>中采集接口的规定。</w:t>
      </w:r>
    </w:p>
    <w:p w14:paraId="7EED3306" w14:textId="77777777" w:rsidR="00DE4A07" w:rsidRDefault="00000000">
      <w:pPr>
        <w:pStyle w:val="afff"/>
        <w:spacing w:before="156" w:after="156"/>
        <w:ind w:left="0"/>
      </w:pPr>
      <w:r>
        <w:rPr>
          <w:rFonts w:hint="eastAsia"/>
        </w:rPr>
        <w:t>安全控制</w:t>
      </w:r>
    </w:p>
    <w:p w14:paraId="6CCB6058" w14:textId="77777777" w:rsidR="00DE4A07" w:rsidRPr="0051267C" w:rsidRDefault="00000000">
      <w:pPr>
        <w:spacing w:line="240" w:lineRule="auto"/>
        <w:ind w:firstLineChars="200" w:firstLine="420"/>
      </w:pPr>
      <w:r w:rsidRPr="0051267C">
        <w:rPr>
          <w:rFonts w:hint="eastAsia"/>
        </w:rPr>
        <w:t>安全控制要求如下：</w:t>
      </w:r>
    </w:p>
    <w:p w14:paraId="513BF0DA" w14:textId="2C8CA90C" w:rsidR="00DE4A07" w:rsidRPr="0051267C" w:rsidRDefault="00000000">
      <w:pPr>
        <w:spacing w:line="240" w:lineRule="auto"/>
        <w:ind w:firstLineChars="200" w:firstLine="420"/>
      </w:pPr>
      <w:r w:rsidRPr="0051267C">
        <w:t>在接入网络时，感知终端</w:t>
      </w:r>
      <w:r w:rsidRPr="0051267C">
        <w:rPr>
          <w:rFonts w:hint="eastAsia"/>
        </w:rPr>
        <w:t>应具备身份标识</w:t>
      </w:r>
      <w:r w:rsidRPr="0051267C">
        <w:t>：</w:t>
      </w:r>
    </w:p>
    <w:p w14:paraId="0393AFCB" w14:textId="334E94D6" w:rsidR="00DE4A07" w:rsidRPr="0051267C" w:rsidRDefault="00000000">
      <w:pPr>
        <w:spacing w:line="240" w:lineRule="auto"/>
        <w:ind w:firstLineChars="200" w:firstLine="420"/>
      </w:pPr>
      <w:r w:rsidRPr="0051267C">
        <w:t>应在接入网络中具有唯一网络身份标识</w:t>
      </w:r>
      <w:r w:rsidRPr="0051267C">
        <w:rPr>
          <w:rFonts w:hint="eastAsia"/>
        </w:rPr>
        <w:t>，可以是</w:t>
      </w:r>
      <w:r w:rsidRPr="0051267C">
        <w:rPr>
          <w:rFonts w:hint="eastAsia"/>
        </w:rPr>
        <w:t>M</w:t>
      </w:r>
      <w:r w:rsidRPr="0051267C">
        <w:t>AC</w:t>
      </w:r>
      <w:r w:rsidRPr="0051267C">
        <w:rPr>
          <w:rFonts w:hint="eastAsia"/>
        </w:rPr>
        <w:t>地址、</w:t>
      </w:r>
      <w:r w:rsidRPr="0051267C">
        <w:rPr>
          <w:rFonts w:hint="eastAsia"/>
        </w:rPr>
        <w:t>I</w:t>
      </w:r>
      <w:r w:rsidRPr="0051267C">
        <w:t>P</w:t>
      </w:r>
      <w:r w:rsidRPr="0051267C">
        <w:rPr>
          <w:rFonts w:hint="eastAsia"/>
        </w:rPr>
        <w:t>地址、</w:t>
      </w:r>
      <w:r w:rsidRPr="0051267C">
        <w:rPr>
          <w:rFonts w:hint="eastAsia"/>
        </w:rPr>
        <w:t>I</w:t>
      </w:r>
      <w:r w:rsidRPr="0051267C">
        <w:t>D</w:t>
      </w:r>
      <w:r w:rsidRPr="0051267C">
        <w:rPr>
          <w:rFonts w:hint="eastAsia"/>
        </w:rPr>
        <w:t>、序列号等设备属性，也可以是以上设备属性经过算法生成的身份标识：</w:t>
      </w:r>
      <w:r w:rsidRPr="0051267C">
        <w:t xml:space="preserve"> </w:t>
      </w:r>
    </w:p>
    <w:p w14:paraId="53CBB4FE" w14:textId="77777777" w:rsidR="00DE4A07" w:rsidRPr="0051267C" w:rsidRDefault="00000000">
      <w:pPr>
        <w:pStyle w:val="afffffffffffd"/>
        <w:numPr>
          <w:ilvl w:val="0"/>
          <w:numId w:val="65"/>
        </w:numPr>
        <w:spacing w:line="240" w:lineRule="auto"/>
        <w:ind w:firstLineChars="0"/>
      </w:pPr>
      <w:r w:rsidRPr="0051267C">
        <w:rPr>
          <w:rFonts w:hint="eastAsia"/>
        </w:rPr>
        <w:t>接入终端应具备网络通讯接口协议，如</w:t>
      </w:r>
      <w:r w:rsidRPr="0051267C">
        <w:rPr>
          <w:rFonts w:hint="eastAsia"/>
        </w:rPr>
        <w:t>Modbus</w:t>
      </w:r>
      <w:r w:rsidRPr="0051267C">
        <w:rPr>
          <w:rFonts w:hint="eastAsia"/>
        </w:rPr>
        <w:t>、</w:t>
      </w:r>
      <w:proofErr w:type="spellStart"/>
      <w:r w:rsidRPr="0051267C">
        <w:rPr>
          <w:rFonts w:hint="eastAsia"/>
        </w:rPr>
        <w:t>backnet</w:t>
      </w:r>
      <w:proofErr w:type="spellEnd"/>
      <w:r w:rsidRPr="0051267C">
        <w:rPr>
          <w:rFonts w:hint="eastAsia"/>
        </w:rPr>
        <w:t>等，具备识别协议的端口号。</w:t>
      </w:r>
    </w:p>
    <w:p w14:paraId="48EB6198" w14:textId="77777777" w:rsidR="00DE4A07" w:rsidRPr="0051267C" w:rsidRDefault="00000000">
      <w:pPr>
        <w:pStyle w:val="afffffffffffd"/>
        <w:numPr>
          <w:ilvl w:val="0"/>
          <w:numId w:val="65"/>
        </w:numPr>
        <w:spacing w:line="240" w:lineRule="auto"/>
        <w:ind w:firstLineChars="0"/>
      </w:pPr>
      <w:r w:rsidRPr="0051267C">
        <w:rPr>
          <w:rFonts w:hint="eastAsia"/>
        </w:rPr>
        <w:t>接入终端应具备生成、存储身份标识的能力，包括密码机制、秘</w:t>
      </w:r>
      <w:proofErr w:type="gramStart"/>
      <w:r w:rsidRPr="0051267C">
        <w:rPr>
          <w:rFonts w:hint="eastAsia"/>
        </w:rPr>
        <w:t>钥</w:t>
      </w:r>
      <w:proofErr w:type="gramEnd"/>
      <w:r w:rsidRPr="0051267C">
        <w:rPr>
          <w:rFonts w:hint="eastAsia"/>
        </w:rPr>
        <w:t>、证书等。</w:t>
      </w:r>
    </w:p>
    <w:p w14:paraId="090BDE96" w14:textId="77777777" w:rsidR="00DE4A07" w:rsidRPr="0051267C" w:rsidRDefault="00000000">
      <w:pPr>
        <w:pStyle w:val="afffffffffffd"/>
        <w:numPr>
          <w:ilvl w:val="0"/>
          <w:numId w:val="65"/>
        </w:numPr>
        <w:spacing w:line="240" w:lineRule="auto"/>
        <w:ind w:firstLineChars="0"/>
      </w:pPr>
      <w:r w:rsidRPr="0051267C">
        <w:rPr>
          <w:rFonts w:hint="eastAsia"/>
        </w:rPr>
        <w:t>接入终端应</w:t>
      </w:r>
      <w:r w:rsidRPr="0051267C">
        <w:t>保证密钥存储和交换安全</w:t>
      </w:r>
    </w:p>
    <w:p w14:paraId="2766D638" w14:textId="77777777" w:rsidR="00DE4A07" w:rsidRPr="0051267C" w:rsidRDefault="00000000">
      <w:pPr>
        <w:spacing w:line="240" w:lineRule="auto"/>
        <w:ind w:firstLineChars="200" w:firstLine="420"/>
      </w:pPr>
      <w:r w:rsidRPr="0051267C">
        <w:rPr>
          <w:rFonts w:hint="eastAsia"/>
        </w:rPr>
        <w:t>感知终端接入网络时，接入网络应具备认证鉴别和访问控制能力，接入网络</w:t>
      </w:r>
      <w:r w:rsidRPr="0051267C">
        <w:t>至少支持如下身份</w:t>
      </w:r>
      <w:r w:rsidRPr="0051267C">
        <w:rPr>
          <w:rFonts w:hint="eastAsia"/>
        </w:rPr>
        <w:t>认证</w:t>
      </w:r>
      <w:r w:rsidRPr="0051267C">
        <w:t>鉴别机制之一：</w:t>
      </w:r>
      <w:r w:rsidRPr="0051267C">
        <w:t xml:space="preserve"> </w:t>
      </w:r>
    </w:p>
    <w:p w14:paraId="2F34DEE3" w14:textId="77777777" w:rsidR="00DE4A07" w:rsidRPr="0051267C" w:rsidRDefault="00000000">
      <w:pPr>
        <w:pStyle w:val="afffffffffffd"/>
        <w:numPr>
          <w:ilvl w:val="0"/>
          <w:numId w:val="66"/>
        </w:numPr>
        <w:spacing w:line="240" w:lineRule="auto"/>
        <w:ind w:firstLineChars="0"/>
      </w:pPr>
      <w:r w:rsidRPr="0051267C">
        <w:t>基于网络身份标识</w:t>
      </w:r>
      <w:r w:rsidRPr="0051267C">
        <w:rPr>
          <w:rFonts w:hint="eastAsia"/>
        </w:rPr>
        <w:t>、</w:t>
      </w:r>
      <w:r w:rsidRPr="0051267C">
        <w:rPr>
          <w:rFonts w:hint="eastAsia"/>
        </w:rPr>
        <w:t>MAC</w:t>
      </w:r>
      <w:r w:rsidRPr="0051267C">
        <w:t>地址</w:t>
      </w:r>
      <w:r w:rsidRPr="0051267C">
        <w:rPr>
          <w:rFonts w:hint="eastAsia"/>
        </w:rPr>
        <w:t>、</w:t>
      </w:r>
      <w:r w:rsidRPr="0051267C">
        <w:rPr>
          <w:rFonts w:hint="eastAsia"/>
        </w:rPr>
        <w:t>I</w:t>
      </w:r>
      <w:r w:rsidRPr="0051267C">
        <w:t>P</w:t>
      </w:r>
      <w:r w:rsidRPr="0051267C">
        <w:rPr>
          <w:rFonts w:hint="eastAsia"/>
        </w:rPr>
        <w:t>地址、</w:t>
      </w:r>
      <w:r w:rsidRPr="0051267C">
        <w:rPr>
          <w:rFonts w:hint="eastAsia"/>
        </w:rPr>
        <w:t>I</w:t>
      </w:r>
      <w:r w:rsidRPr="0051267C">
        <w:t>D</w:t>
      </w:r>
      <w:r w:rsidRPr="0051267C">
        <w:rPr>
          <w:rFonts w:hint="eastAsia"/>
        </w:rPr>
        <w:t>、序列号、</w:t>
      </w:r>
      <w:r w:rsidRPr="0051267C">
        <w:t>通信协议</w:t>
      </w:r>
      <w:r w:rsidRPr="0051267C">
        <w:rPr>
          <w:rFonts w:hint="eastAsia"/>
        </w:rPr>
        <w:t>、</w:t>
      </w:r>
      <w:r w:rsidRPr="0051267C">
        <w:t>通信端口</w:t>
      </w:r>
      <w:r w:rsidRPr="0051267C">
        <w:rPr>
          <w:rFonts w:hint="eastAsia"/>
        </w:rPr>
        <w:t>、</w:t>
      </w:r>
      <w:r w:rsidRPr="0051267C">
        <w:t>密码</w:t>
      </w:r>
      <w:r w:rsidRPr="0051267C">
        <w:rPr>
          <w:rFonts w:hint="eastAsia"/>
        </w:rPr>
        <w:t>（对称、非对称）等标识以及标识组合的认证鉴别能力。</w:t>
      </w:r>
    </w:p>
    <w:p w14:paraId="1A577B51" w14:textId="77777777" w:rsidR="00DE4A07" w:rsidRPr="0051267C" w:rsidRDefault="00000000">
      <w:pPr>
        <w:pStyle w:val="af5"/>
        <w:numPr>
          <w:ilvl w:val="0"/>
          <w:numId w:val="66"/>
        </w:numPr>
      </w:pPr>
      <w:r w:rsidRPr="0051267C">
        <w:rPr>
          <w:rFonts w:hint="eastAsia"/>
        </w:rPr>
        <w:t>支持基于感知层接入终端身份标识和接入口令的单向认证</w:t>
      </w:r>
    </w:p>
    <w:p w14:paraId="29228587" w14:textId="77777777" w:rsidR="00DE4A07" w:rsidRPr="0051267C" w:rsidRDefault="00000000">
      <w:pPr>
        <w:pStyle w:val="afffffffffffd"/>
        <w:numPr>
          <w:ilvl w:val="0"/>
          <w:numId w:val="66"/>
        </w:numPr>
        <w:spacing w:line="240" w:lineRule="auto"/>
        <w:ind w:firstLineChars="0"/>
      </w:pPr>
      <w:r w:rsidRPr="0051267C">
        <w:rPr>
          <w:rFonts w:hint="eastAsia"/>
        </w:rPr>
        <w:lastRenderedPageBreak/>
        <w:t>支持基于预共享秘</w:t>
      </w:r>
      <w:proofErr w:type="gramStart"/>
      <w:r w:rsidRPr="0051267C">
        <w:rPr>
          <w:rFonts w:hint="eastAsia"/>
        </w:rPr>
        <w:t>钥</w:t>
      </w:r>
      <w:proofErr w:type="gramEnd"/>
      <w:r w:rsidRPr="0051267C">
        <w:rPr>
          <w:rFonts w:hint="eastAsia"/>
        </w:rPr>
        <w:t>的单向和双向认证（预共享秘</w:t>
      </w:r>
      <w:proofErr w:type="gramStart"/>
      <w:r w:rsidRPr="0051267C">
        <w:rPr>
          <w:rFonts w:hint="eastAsia"/>
        </w:rPr>
        <w:t>钥</w:t>
      </w:r>
      <w:proofErr w:type="gramEnd"/>
      <w:r w:rsidRPr="0051267C">
        <w:rPr>
          <w:rFonts w:hint="eastAsia"/>
        </w:rPr>
        <w:t>是指物联网实体之间进行保密通信的初始秘</w:t>
      </w:r>
      <w:proofErr w:type="gramStart"/>
      <w:r w:rsidRPr="0051267C">
        <w:rPr>
          <w:rFonts w:hint="eastAsia"/>
        </w:rPr>
        <w:t>钥</w:t>
      </w:r>
      <w:proofErr w:type="gramEnd"/>
      <w:r w:rsidRPr="0051267C">
        <w:rPr>
          <w:rFonts w:hint="eastAsia"/>
        </w:rPr>
        <w:t>）</w:t>
      </w:r>
    </w:p>
    <w:p w14:paraId="2C69613D" w14:textId="77777777" w:rsidR="00DE4A07" w:rsidRPr="0051267C" w:rsidRDefault="00000000">
      <w:pPr>
        <w:spacing w:line="240" w:lineRule="auto"/>
        <w:ind w:left="420"/>
      </w:pPr>
      <w:r w:rsidRPr="0051267C">
        <w:rPr>
          <w:rFonts w:hint="eastAsia"/>
        </w:rPr>
        <w:t>接入网络应支持基于认证鉴定结果进行终端访问控制，包括但不限于：</w:t>
      </w:r>
    </w:p>
    <w:p w14:paraId="61C428CA" w14:textId="77777777" w:rsidR="00DE4A07" w:rsidRPr="0051267C" w:rsidRDefault="00000000">
      <w:pPr>
        <w:pStyle w:val="af5"/>
        <w:numPr>
          <w:ilvl w:val="0"/>
          <w:numId w:val="67"/>
        </w:numPr>
      </w:pPr>
      <w:r w:rsidRPr="0051267C">
        <w:rPr>
          <w:rFonts w:hint="eastAsia"/>
        </w:rPr>
        <w:t>支持通过A</w:t>
      </w:r>
      <w:r w:rsidRPr="0051267C">
        <w:t>CL</w:t>
      </w:r>
      <w:r w:rsidRPr="0051267C">
        <w:rPr>
          <w:rFonts w:hint="eastAsia"/>
        </w:rPr>
        <w:t>方式控制感知终端对通讯网的访问。</w:t>
      </w:r>
    </w:p>
    <w:p w14:paraId="3D5DC019" w14:textId="77777777" w:rsidR="00DE4A07" w:rsidRPr="0051267C" w:rsidRDefault="00000000">
      <w:pPr>
        <w:pStyle w:val="af5"/>
        <w:numPr>
          <w:ilvl w:val="0"/>
          <w:numId w:val="67"/>
        </w:numPr>
      </w:pPr>
      <w:r w:rsidRPr="0051267C">
        <w:rPr>
          <w:rFonts w:hint="eastAsia"/>
        </w:rPr>
        <w:t>支持制定和执行访问控制策略的功能，访问控制策略可以是基于I</w:t>
      </w:r>
      <w:r w:rsidRPr="0051267C">
        <w:t>P</w:t>
      </w:r>
      <w:r w:rsidRPr="0051267C">
        <w:rPr>
          <w:rFonts w:hint="eastAsia"/>
        </w:rPr>
        <w:t>地址、用户、用户组、读/写等操作的一种或多种组合。</w:t>
      </w:r>
    </w:p>
    <w:p w14:paraId="509F5C71" w14:textId="77777777" w:rsidR="00DE4A07" w:rsidRPr="0051267C" w:rsidRDefault="00000000">
      <w:pPr>
        <w:pStyle w:val="af5"/>
        <w:numPr>
          <w:ilvl w:val="0"/>
          <w:numId w:val="67"/>
        </w:numPr>
      </w:pPr>
      <w:r w:rsidRPr="0051267C">
        <w:rPr>
          <w:rFonts w:hint="eastAsia"/>
        </w:rPr>
        <w:t>支持黑名单制，阻断相关感知终端对通信网的访问，包括禁用通信端口。</w:t>
      </w:r>
    </w:p>
    <w:p w14:paraId="0CAA4155" w14:textId="77777777" w:rsidR="00DE4A07" w:rsidRPr="0051267C" w:rsidRDefault="00000000">
      <w:pPr>
        <w:pStyle w:val="af5"/>
        <w:numPr>
          <w:ilvl w:val="0"/>
          <w:numId w:val="67"/>
        </w:numPr>
      </w:pPr>
      <w:r w:rsidRPr="0051267C">
        <w:rPr>
          <w:rFonts w:hint="eastAsia"/>
        </w:rPr>
        <w:t>接入系统应支持分层分权分域的接入访问控制能力，根据不同认证方式分配给不同感知层接入实体的不同层次（设备、网络、业务等）访问能力，根据</w:t>
      </w:r>
      <w:proofErr w:type="gramStart"/>
      <w:r w:rsidRPr="0051267C">
        <w:rPr>
          <w:rFonts w:hint="eastAsia"/>
        </w:rPr>
        <w:t>不同访问</w:t>
      </w:r>
      <w:proofErr w:type="gramEnd"/>
      <w:r w:rsidRPr="0051267C">
        <w:rPr>
          <w:rFonts w:hint="eastAsia"/>
        </w:rPr>
        <w:t>用户、用户</w:t>
      </w:r>
      <w:proofErr w:type="gramStart"/>
      <w:r w:rsidRPr="0051267C">
        <w:rPr>
          <w:rFonts w:hint="eastAsia"/>
        </w:rPr>
        <w:t>组分配</w:t>
      </w:r>
      <w:proofErr w:type="gramEnd"/>
      <w:r w:rsidRPr="0051267C">
        <w:rPr>
          <w:rFonts w:hint="eastAsia"/>
        </w:rPr>
        <w:t>不同的访问权限。</w:t>
      </w:r>
    </w:p>
    <w:p w14:paraId="7A990B07" w14:textId="77777777" w:rsidR="00DE4A07" w:rsidRPr="0051267C" w:rsidRDefault="00000000">
      <w:pPr>
        <w:pStyle w:val="af5"/>
        <w:numPr>
          <w:ilvl w:val="0"/>
          <w:numId w:val="67"/>
        </w:numPr>
      </w:pPr>
      <w:r w:rsidRPr="0051267C">
        <w:rPr>
          <w:rFonts w:hint="eastAsia"/>
        </w:rPr>
        <w:t>支持接入系统根据感知终端的数据类型（如业务数据、协议数据、链路数据）进行禁止/放通的访问控制能力</w:t>
      </w:r>
    </w:p>
    <w:p w14:paraId="5C4911BD" w14:textId="77777777" w:rsidR="00DE4A07" w:rsidRPr="0051267C" w:rsidRDefault="00000000">
      <w:pPr>
        <w:pStyle w:val="af5"/>
        <w:numPr>
          <w:ilvl w:val="0"/>
          <w:numId w:val="67"/>
        </w:numPr>
      </w:pPr>
      <w:r w:rsidRPr="0051267C">
        <w:rPr>
          <w:rFonts w:hint="eastAsia"/>
        </w:rPr>
        <w:t>支持当认证应答超过规定时限时，接入系统应终止接入系统和感知终端之间的会话。</w:t>
      </w:r>
    </w:p>
    <w:p w14:paraId="7A3A65C9" w14:textId="77777777" w:rsidR="00DE4A07" w:rsidRDefault="00000000">
      <w:pPr>
        <w:pStyle w:val="af5"/>
        <w:numPr>
          <w:ilvl w:val="0"/>
          <w:numId w:val="67"/>
        </w:numPr>
      </w:pPr>
      <w:r w:rsidRPr="0051267C">
        <w:rPr>
          <w:rFonts w:hint="eastAsia"/>
        </w:rPr>
        <w:t>支持经过一定次数的认证失败后，接入系统应能终止由感知终端发起的建立会话的尝试，并在一定时间间隔后才能允许继续接入。</w:t>
      </w:r>
    </w:p>
    <w:p w14:paraId="2D5FBFF7" w14:textId="77777777" w:rsidR="00DE4A07" w:rsidRDefault="00000000">
      <w:pPr>
        <w:pStyle w:val="afff"/>
        <w:spacing w:before="156" w:after="156"/>
        <w:ind w:left="0"/>
      </w:pPr>
      <w:r>
        <w:rPr>
          <w:rFonts w:hint="eastAsia"/>
        </w:rPr>
        <w:t>入侵防范</w:t>
      </w:r>
    </w:p>
    <w:p w14:paraId="4D542898" w14:textId="77777777" w:rsidR="00DE4A07" w:rsidRDefault="00000000">
      <w:pPr>
        <w:spacing w:line="240" w:lineRule="auto"/>
        <w:ind w:firstLineChars="200" w:firstLine="420"/>
      </w:pPr>
      <w:r>
        <w:rPr>
          <w:rFonts w:hint="eastAsia"/>
        </w:rPr>
        <w:t>要求如下</w:t>
      </w:r>
      <w:r>
        <w:rPr>
          <w:rFonts w:hint="eastAsia"/>
        </w:rPr>
        <w:t>:</w:t>
      </w:r>
    </w:p>
    <w:p w14:paraId="30A61C19" w14:textId="77777777" w:rsidR="00DE4A07" w:rsidRDefault="00000000">
      <w:pPr>
        <w:pStyle w:val="af5"/>
        <w:numPr>
          <w:ilvl w:val="0"/>
          <w:numId w:val="68"/>
        </w:numPr>
      </w:pPr>
      <w:r>
        <w:rPr>
          <w:rFonts w:hint="eastAsia"/>
        </w:rPr>
        <w:t>应能够限制与挂载设备通信的目标地址，以避免对陌生地址的攻击行为；</w:t>
      </w:r>
    </w:p>
    <w:p w14:paraId="6F90AC7E" w14:textId="77777777" w:rsidR="00DE4A07" w:rsidRDefault="00000000">
      <w:pPr>
        <w:pStyle w:val="af5"/>
      </w:pPr>
      <w:r>
        <w:rPr>
          <w:rFonts w:hint="eastAsia"/>
        </w:rPr>
        <w:t>应能够限制与边缘控制器通信的目标地址。以避免对陌生地址的攻击行为。</w:t>
      </w:r>
    </w:p>
    <w:p w14:paraId="1C364D92" w14:textId="77777777" w:rsidR="00DE4A07" w:rsidRDefault="00000000">
      <w:pPr>
        <w:pStyle w:val="affe"/>
        <w:spacing w:before="156" w:after="156"/>
      </w:pPr>
      <w:bookmarkStart w:id="152" w:name="_Toc96527201"/>
      <w:proofErr w:type="gramStart"/>
      <w:r>
        <w:rPr>
          <w:rFonts w:hint="eastAsia"/>
        </w:rPr>
        <w:t>安全运</w:t>
      </w:r>
      <w:proofErr w:type="gramEnd"/>
      <w:r>
        <w:rPr>
          <w:rFonts w:hint="eastAsia"/>
        </w:rPr>
        <w:t>维管理</w:t>
      </w:r>
      <w:bookmarkEnd w:id="152"/>
    </w:p>
    <w:p w14:paraId="6A4A8DD0" w14:textId="77777777" w:rsidR="00DE4A07" w:rsidRDefault="00000000">
      <w:pPr>
        <w:pStyle w:val="afff"/>
        <w:spacing w:before="156" w:after="156"/>
        <w:ind w:left="0"/>
      </w:pPr>
      <w:r>
        <w:rPr>
          <w:rFonts w:hint="eastAsia"/>
        </w:rPr>
        <w:t>感知节点管理</w:t>
      </w:r>
    </w:p>
    <w:p w14:paraId="492F521C" w14:textId="77777777" w:rsidR="00DE4A07" w:rsidRDefault="00000000">
      <w:pPr>
        <w:spacing w:line="240" w:lineRule="auto"/>
        <w:ind w:firstLineChars="200" w:firstLine="420"/>
      </w:pPr>
      <w:r>
        <w:rPr>
          <w:rFonts w:hint="eastAsia"/>
        </w:rPr>
        <w:t>要求如下</w:t>
      </w:r>
      <w:r>
        <w:rPr>
          <w:rFonts w:hint="eastAsia"/>
        </w:rPr>
        <w:t>:</w:t>
      </w:r>
    </w:p>
    <w:p w14:paraId="376DC514" w14:textId="77777777" w:rsidR="00DE4A07" w:rsidRDefault="00000000">
      <w:pPr>
        <w:pStyle w:val="af5"/>
        <w:numPr>
          <w:ilvl w:val="0"/>
          <w:numId w:val="69"/>
        </w:numPr>
      </w:pPr>
      <w:r>
        <w:rPr>
          <w:rFonts w:hint="eastAsia"/>
        </w:rPr>
        <w:t>应指定人员定期巡视挂载设备和边缘控制器的安装环境，对可能影响挂载设备、边缘控制器正常工作的环境异常进行记录和维护；</w:t>
      </w:r>
    </w:p>
    <w:p w14:paraId="092E5FFE" w14:textId="77777777" w:rsidR="00DE4A07" w:rsidRDefault="00000000">
      <w:pPr>
        <w:pStyle w:val="af5"/>
      </w:pPr>
      <w:r>
        <w:rPr>
          <w:rFonts w:hint="eastAsia"/>
        </w:rPr>
        <w:t>应对挂载设备、边缘控制器入库、存储、部署、携带、维修、丢失和报废等过程</w:t>
      </w:r>
      <w:proofErr w:type="gramStart"/>
      <w:r>
        <w:rPr>
          <w:rFonts w:hint="eastAsia"/>
        </w:rPr>
        <w:t>作出</w:t>
      </w:r>
      <w:proofErr w:type="gramEnd"/>
      <w:r>
        <w:rPr>
          <w:rFonts w:hint="eastAsia"/>
        </w:rPr>
        <w:t>明确规定，并进行全过程管理。</w:t>
      </w:r>
    </w:p>
    <w:p w14:paraId="532550F0" w14:textId="77777777" w:rsidR="00DE4A07" w:rsidRDefault="00000000">
      <w:pPr>
        <w:pStyle w:val="afffffffffffd"/>
        <w:tabs>
          <w:tab w:val="left" w:pos="432"/>
          <w:tab w:val="left" w:pos="433"/>
        </w:tabs>
        <w:spacing w:line="240" w:lineRule="auto"/>
        <w:ind w:firstLineChars="0" w:firstLine="0"/>
        <w:jc w:val="left"/>
        <w:rPr>
          <w:rFonts w:ascii="黑体" w:eastAsia="黑体"/>
        </w:rPr>
      </w:pPr>
      <w:r>
        <w:rPr>
          <w:rFonts w:hint="eastAsia"/>
        </w:rPr>
        <w:t xml:space="preserve">7.5 </w:t>
      </w:r>
      <w:r>
        <w:rPr>
          <w:rFonts w:ascii="黑体" w:eastAsia="黑体" w:hint="eastAsia"/>
        </w:rPr>
        <w:t>公共数据安全要求</w:t>
      </w:r>
    </w:p>
    <w:p w14:paraId="599EF3D5" w14:textId="77777777" w:rsidR="00DE4A07" w:rsidRDefault="00000000">
      <w:pPr>
        <w:pStyle w:val="afffffffffffd"/>
        <w:tabs>
          <w:tab w:val="left" w:pos="852"/>
          <w:tab w:val="left" w:pos="853"/>
        </w:tabs>
        <w:spacing w:line="240" w:lineRule="auto"/>
        <w:jc w:val="left"/>
        <w:rPr>
          <w:rFonts w:ascii="宋体" w:hAnsi="Times New Roman"/>
        </w:rPr>
      </w:pPr>
      <w:r>
        <w:rPr>
          <w:rFonts w:ascii="宋体" w:hAnsi="Times New Roman" w:hint="eastAsia"/>
        </w:rPr>
        <w:t>应符合本文件6.5的要求。</w:t>
      </w:r>
    </w:p>
    <w:p w14:paraId="41FD1AC1" w14:textId="77777777" w:rsidR="00DE4A07" w:rsidRDefault="00000000">
      <w:pPr>
        <w:pStyle w:val="affc"/>
        <w:spacing w:before="312" w:after="312"/>
      </w:pPr>
      <w:bookmarkStart w:id="153" w:name="_Toc96527311"/>
      <w:bookmarkStart w:id="154" w:name="_Toc96630352"/>
      <w:bookmarkStart w:id="155" w:name="_Toc96533575"/>
      <w:bookmarkStart w:id="156" w:name="_Toc96527202"/>
      <w:bookmarkStart w:id="157" w:name="_Toc96636760"/>
      <w:r>
        <w:rPr>
          <w:rFonts w:hint="eastAsia"/>
        </w:rPr>
        <w:t>第三级安全要求</w:t>
      </w:r>
      <w:bookmarkEnd w:id="153"/>
      <w:bookmarkEnd w:id="154"/>
      <w:bookmarkEnd w:id="155"/>
      <w:bookmarkEnd w:id="156"/>
      <w:bookmarkEnd w:id="157"/>
    </w:p>
    <w:p w14:paraId="25F838EE" w14:textId="77777777" w:rsidR="00DE4A07" w:rsidRDefault="00000000">
      <w:pPr>
        <w:pStyle w:val="affd"/>
        <w:spacing w:before="156" w:after="156"/>
      </w:pPr>
      <w:bookmarkStart w:id="158" w:name="_Toc96636761"/>
      <w:bookmarkStart w:id="159" w:name="_Toc96533576"/>
      <w:bookmarkStart w:id="160" w:name="_Toc96630353"/>
      <w:bookmarkStart w:id="161" w:name="_Toc96527203"/>
      <w:bookmarkStart w:id="162" w:name="_Toc96527312"/>
      <w:r>
        <w:rPr>
          <w:rFonts w:hint="eastAsia"/>
        </w:rPr>
        <w:t>安全通用要求</w:t>
      </w:r>
      <w:bookmarkEnd w:id="158"/>
      <w:bookmarkEnd w:id="159"/>
      <w:bookmarkEnd w:id="160"/>
      <w:bookmarkEnd w:id="161"/>
      <w:bookmarkEnd w:id="162"/>
    </w:p>
    <w:p w14:paraId="3EACBBA2" w14:textId="77777777" w:rsidR="00DE4A07" w:rsidRDefault="00000000">
      <w:pPr>
        <w:pStyle w:val="affe"/>
        <w:spacing w:before="156" w:after="156"/>
      </w:pPr>
      <w:bookmarkStart w:id="163" w:name="_Toc96527204"/>
      <w:r>
        <w:rPr>
          <w:rFonts w:hint="eastAsia"/>
        </w:rPr>
        <w:t>安全通信网络</w:t>
      </w:r>
      <w:bookmarkEnd w:id="163"/>
    </w:p>
    <w:p w14:paraId="03A70009" w14:textId="77777777" w:rsidR="00DE4A07" w:rsidRDefault="00000000">
      <w:pPr>
        <w:pStyle w:val="afff"/>
        <w:spacing w:before="156" w:after="156"/>
        <w:ind w:left="0"/>
      </w:pPr>
      <w:r>
        <w:rPr>
          <w:rFonts w:hint="eastAsia"/>
        </w:rPr>
        <w:t>网络架构</w:t>
      </w:r>
    </w:p>
    <w:p w14:paraId="38B90601" w14:textId="77777777" w:rsidR="00DE4A07" w:rsidRDefault="00000000">
      <w:pPr>
        <w:spacing w:line="240" w:lineRule="auto"/>
        <w:ind w:firstLineChars="200" w:firstLine="420"/>
      </w:pPr>
      <w:r>
        <w:rPr>
          <w:rFonts w:hint="eastAsia"/>
        </w:rPr>
        <w:t>要求如下：</w:t>
      </w:r>
    </w:p>
    <w:p w14:paraId="2D2818B3" w14:textId="77777777" w:rsidR="00DE4A07" w:rsidRDefault="00000000">
      <w:pPr>
        <w:pStyle w:val="af5"/>
        <w:numPr>
          <w:ilvl w:val="0"/>
          <w:numId w:val="70"/>
        </w:numPr>
      </w:pPr>
      <w:r>
        <w:rPr>
          <w:rFonts w:hint="eastAsia"/>
        </w:rPr>
        <w:t>应保证网络设备的业务处理能力满足业务高峰期需要；</w:t>
      </w:r>
    </w:p>
    <w:p w14:paraId="764857AD" w14:textId="77777777" w:rsidR="00DE4A07" w:rsidRDefault="00000000">
      <w:pPr>
        <w:pStyle w:val="af5"/>
      </w:pPr>
      <w:r>
        <w:rPr>
          <w:rFonts w:hint="eastAsia"/>
        </w:rPr>
        <w:t>应保证网络各个部分的带宽满足业务高峰期需要；</w:t>
      </w:r>
    </w:p>
    <w:p w14:paraId="50588115" w14:textId="77777777" w:rsidR="00DE4A07" w:rsidRDefault="00000000">
      <w:pPr>
        <w:pStyle w:val="af5"/>
      </w:pPr>
      <w:r>
        <w:rPr>
          <w:rFonts w:hint="eastAsia"/>
        </w:rPr>
        <w:lastRenderedPageBreak/>
        <w:t>应根据系统功能、业务流程、网络结构层次、业务服务对象等因素划分不同网络区域，并按照方便安全管理和控制的原则为各网络区域分配地址；</w:t>
      </w:r>
    </w:p>
    <w:p w14:paraId="6E5CD892" w14:textId="77777777" w:rsidR="00DE4A07" w:rsidRDefault="00000000">
      <w:pPr>
        <w:pStyle w:val="af5"/>
      </w:pPr>
      <w:r>
        <w:rPr>
          <w:rFonts w:hint="eastAsia"/>
        </w:rPr>
        <w:t>应避免将视频采集、信息发布屏和公共广播等直接相关设备的重要网络区域部署在边界处，重要网络区域与其他网络区域之间应采取可</w:t>
      </w:r>
      <w:r w:rsidRPr="004179F1">
        <w:rPr>
          <w:rFonts w:hint="eastAsia"/>
        </w:rPr>
        <w:t>靠的逻辑或物理技术隔</w:t>
      </w:r>
      <w:r>
        <w:rPr>
          <w:rFonts w:hint="eastAsia"/>
        </w:rPr>
        <w:t>离手段；</w:t>
      </w:r>
    </w:p>
    <w:p w14:paraId="7AED3FFD" w14:textId="77777777" w:rsidR="00DE4A07" w:rsidRDefault="00000000">
      <w:pPr>
        <w:pStyle w:val="af5"/>
      </w:pPr>
      <w:r>
        <w:rPr>
          <w:rFonts w:hint="eastAsia"/>
        </w:rPr>
        <w:t>应具备通信线路、关键网络设备、关键安全设备(至</w:t>
      </w:r>
      <w:r>
        <w:rPr>
          <w:rFonts w:hint="eastAsia"/>
          <w:szCs w:val="21"/>
        </w:rPr>
        <w:t>少包括防火墙、加密模块、入侵检测和防护设备)</w:t>
      </w:r>
      <w:r>
        <w:rPr>
          <w:rFonts w:hint="eastAsia"/>
        </w:rPr>
        <w:t>和关键计算设备(至</w:t>
      </w:r>
      <w:r>
        <w:rPr>
          <w:rFonts w:hint="eastAsia"/>
          <w:szCs w:val="21"/>
        </w:rPr>
        <w:t>少包括边缘计算器)</w:t>
      </w:r>
      <w:r>
        <w:rPr>
          <w:rFonts w:hint="eastAsia"/>
        </w:rPr>
        <w:t>的硬件冗余，保证系统的可用性；</w:t>
      </w:r>
    </w:p>
    <w:p w14:paraId="7ABCBCED" w14:textId="77777777" w:rsidR="00DE4A07" w:rsidRDefault="00000000">
      <w:pPr>
        <w:pStyle w:val="af5"/>
      </w:pPr>
      <w:r>
        <w:rPr>
          <w:rFonts w:hint="eastAsia"/>
        </w:rPr>
        <w:t>应具备不同路由的双链路接入保障；</w:t>
      </w:r>
    </w:p>
    <w:p w14:paraId="35A8BF38" w14:textId="77777777" w:rsidR="00DE4A07" w:rsidRDefault="00000000">
      <w:pPr>
        <w:pStyle w:val="af5"/>
      </w:pPr>
      <w:r>
        <w:rPr>
          <w:rFonts w:hint="eastAsia"/>
        </w:rPr>
        <w:t>应配备与实际运行情况相符的网络拓扑图。</w:t>
      </w:r>
    </w:p>
    <w:p w14:paraId="25BC8935" w14:textId="77777777" w:rsidR="00DE4A07" w:rsidRDefault="00000000">
      <w:pPr>
        <w:pStyle w:val="afff"/>
        <w:spacing w:before="156" w:after="156"/>
        <w:ind w:left="0"/>
      </w:pPr>
      <w:r>
        <w:rPr>
          <w:rFonts w:hint="eastAsia"/>
        </w:rPr>
        <w:t>通信传输</w:t>
      </w:r>
    </w:p>
    <w:p w14:paraId="4CE88321" w14:textId="77777777" w:rsidR="00DE4A07" w:rsidRDefault="00000000">
      <w:pPr>
        <w:spacing w:line="240" w:lineRule="auto"/>
        <w:ind w:firstLineChars="200" w:firstLine="420"/>
      </w:pPr>
      <w:r>
        <w:rPr>
          <w:rFonts w:hint="eastAsia"/>
        </w:rPr>
        <w:t>要求如下：</w:t>
      </w:r>
    </w:p>
    <w:p w14:paraId="0EFB70C4" w14:textId="77777777" w:rsidR="00DE4A07" w:rsidRDefault="00000000">
      <w:pPr>
        <w:pStyle w:val="af5"/>
        <w:numPr>
          <w:ilvl w:val="0"/>
          <w:numId w:val="71"/>
        </w:numPr>
      </w:pPr>
      <w:r>
        <w:rPr>
          <w:rFonts w:hint="eastAsia"/>
        </w:rPr>
        <w:t>应采用校验技术、密码技术或特定协议转换技术保证通信过程中数据的完整性；</w:t>
      </w:r>
    </w:p>
    <w:p w14:paraId="5F21D8A2" w14:textId="77777777" w:rsidR="00DE4A07" w:rsidRDefault="00000000">
      <w:pPr>
        <w:pStyle w:val="af5"/>
      </w:pPr>
      <w:r>
        <w:rPr>
          <w:rFonts w:hint="eastAsia"/>
        </w:rPr>
        <w:t>应釆用密码技术或特定协议转换技术保证通信过程中数据的保密性。</w:t>
      </w:r>
    </w:p>
    <w:p w14:paraId="308098FE" w14:textId="77777777" w:rsidR="00DE4A07" w:rsidRDefault="00000000">
      <w:pPr>
        <w:pStyle w:val="afff"/>
        <w:spacing w:before="156" w:after="156"/>
        <w:ind w:left="0"/>
      </w:pPr>
      <w:r>
        <w:rPr>
          <w:rFonts w:hint="eastAsia"/>
        </w:rPr>
        <w:t>可信验证</w:t>
      </w:r>
    </w:p>
    <w:p w14:paraId="507A0F74" w14:textId="77777777" w:rsidR="00DE4A07" w:rsidRDefault="00000000">
      <w:pPr>
        <w:spacing w:line="240" w:lineRule="auto"/>
        <w:ind w:firstLineChars="200" w:firstLine="420"/>
      </w:pPr>
      <w:r>
        <w:rPr>
          <w:rFonts w:hint="eastAsia"/>
        </w:rPr>
        <w:t>可基于可信根对通信设备的系统引导程序、系统程序、重要配置参数和通信应用程序等进行可信验证</w:t>
      </w:r>
      <w:r>
        <w:rPr>
          <w:rFonts w:hint="eastAsia"/>
        </w:rPr>
        <w:t xml:space="preserve">, </w:t>
      </w:r>
      <w:r>
        <w:rPr>
          <w:rFonts w:hint="eastAsia"/>
        </w:rPr>
        <w:t>并在应用程序的关键执行环节进行动态可信验证，在检测到其可信性受到破坏后进行报警，并将验证结果形成审计记录送至安全管理中心。</w:t>
      </w:r>
    </w:p>
    <w:p w14:paraId="75AFC468" w14:textId="77777777" w:rsidR="00DE4A07" w:rsidRDefault="00000000">
      <w:pPr>
        <w:ind w:firstLineChars="200" w:firstLine="420"/>
      </w:pPr>
      <w:r>
        <w:rPr>
          <w:rFonts w:hint="eastAsia"/>
        </w:rPr>
        <w:t>可信验证要求应符合</w:t>
      </w:r>
      <w:r>
        <w:t>附录</w:t>
      </w:r>
      <w:r>
        <w:t>H</w:t>
      </w:r>
      <w:r>
        <w:rPr>
          <w:rFonts w:hint="eastAsia"/>
        </w:rPr>
        <w:t>的规定。</w:t>
      </w:r>
    </w:p>
    <w:p w14:paraId="730EBFDE" w14:textId="77777777" w:rsidR="00DE4A07" w:rsidRDefault="00000000">
      <w:pPr>
        <w:pStyle w:val="affe"/>
        <w:spacing w:before="156" w:after="156"/>
      </w:pPr>
      <w:bookmarkStart w:id="164" w:name="_Toc96527205"/>
      <w:r>
        <w:rPr>
          <w:rFonts w:hint="eastAsia"/>
        </w:rPr>
        <w:t>安全区域边界</w:t>
      </w:r>
      <w:bookmarkEnd w:id="164"/>
    </w:p>
    <w:p w14:paraId="17E38BAE" w14:textId="77777777" w:rsidR="00DE4A07" w:rsidRDefault="00000000">
      <w:pPr>
        <w:pStyle w:val="afff"/>
        <w:spacing w:before="156" w:after="156"/>
        <w:ind w:left="0"/>
      </w:pPr>
      <w:r>
        <w:rPr>
          <w:rFonts w:hint="eastAsia"/>
        </w:rPr>
        <w:t>边界防护</w:t>
      </w:r>
    </w:p>
    <w:p w14:paraId="0F725892" w14:textId="77777777" w:rsidR="00DE4A07" w:rsidRDefault="00000000">
      <w:pPr>
        <w:spacing w:line="240" w:lineRule="auto"/>
        <w:ind w:firstLineChars="200" w:firstLine="420"/>
      </w:pPr>
      <w:r>
        <w:rPr>
          <w:rFonts w:hint="eastAsia"/>
        </w:rPr>
        <w:t>要求如下：</w:t>
      </w:r>
    </w:p>
    <w:p w14:paraId="30BCA205" w14:textId="77777777" w:rsidR="00DE4A07" w:rsidRDefault="00000000">
      <w:pPr>
        <w:pStyle w:val="af5"/>
        <w:numPr>
          <w:ilvl w:val="0"/>
          <w:numId w:val="72"/>
        </w:numPr>
      </w:pPr>
      <w:r>
        <w:rPr>
          <w:rFonts w:hint="eastAsia"/>
        </w:rPr>
        <w:t>应保证跨越边界的访问和数据流通过边界设备提供的受控接口进行通信；</w:t>
      </w:r>
    </w:p>
    <w:p w14:paraId="4FA07082" w14:textId="77777777" w:rsidR="00DE4A07" w:rsidRDefault="00000000">
      <w:pPr>
        <w:pStyle w:val="af5"/>
      </w:pPr>
      <w:r>
        <w:rPr>
          <w:rFonts w:hint="eastAsia"/>
        </w:rPr>
        <w:t>应能够对非授权设备私自联到内部网络的行为进行检查和限制；</w:t>
      </w:r>
    </w:p>
    <w:p w14:paraId="59090B22" w14:textId="77777777" w:rsidR="00DE4A07" w:rsidRDefault="00000000">
      <w:pPr>
        <w:pStyle w:val="af5"/>
      </w:pPr>
      <w:r>
        <w:rPr>
          <w:rFonts w:hint="eastAsia"/>
        </w:rPr>
        <w:t>应能够对内部用户非授权联到外部网络的行为进行检查和限制；</w:t>
      </w:r>
    </w:p>
    <w:p w14:paraId="4AFD045F" w14:textId="77777777" w:rsidR="00DE4A07" w:rsidRDefault="00000000">
      <w:pPr>
        <w:pStyle w:val="af5"/>
      </w:pPr>
      <w:r>
        <w:rPr>
          <w:rFonts w:hint="eastAsia"/>
        </w:rPr>
        <w:t>视频采集、信息发布屏和公共广播等直接相关设备禁止通过无线方式进行组网，其它系统应限制无线网络的使用，强化无线网络区域边界防护措施，保证无线网络通过受控边界设备接入内部网络。</w:t>
      </w:r>
    </w:p>
    <w:p w14:paraId="679D955D" w14:textId="77777777" w:rsidR="00DE4A07" w:rsidRDefault="00000000">
      <w:pPr>
        <w:pStyle w:val="afff"/>
        <w:spacing w:before="156" w:after="156"/>
        <w:ind w:left="0"/>
      </w:pPr>
      <w:r>
        <w:rPr>
          <w:rFonts w:hint="eastAsia"/>
        </w:rPr>
        <w:t>访问控制</w:t>
      </w:r>
    </w:p>
    <w:p w14:paraId="2377FD5C" w14:textId="77777777" w:rsidR="00DE4A07" w:rsidRDefault="00000000">
      <w:pPr>
        <w:spacing w:line="240" w:lineRule="auto"/>
        <w:ind w:firstLineChars="200" w:firstLine="420"/>
      </w:pPr>
      <w:r>
        <w:rPr>
          <w:rFonts w:hint="eastAsia"/>
        </w:rPr>
        <w:t>要求如下：</w:t>
      </w:r>
    </w:p>
    <w:p w14:paraId="4D3F6D77" w14:textId="77777777" w:rsidR="00DE4A07" w:rsidRDefault="00000000">
      <w:pPr>
        <w:pStyle w:val="af5"/>
        <w:numPr>
          <w:ilvl w:val="0"/>
          <w:numId w:val="73"/>
        </w:numPr>
      </w:pPr>
      <w:r>
        <w:rPr>
          <w:rFonts w:hint="eastAsia"/>
        </w:rPr>
        <w:t>应在网络边界根据访问控制策略设置访问控制规则，默认情况下除允许通信外受控接口拒绝所有通信；</w:t>
      </w:r>
    </w:p>
    <w:p w14:paraId="15574D2B" w14:textId="77777777" w:rsidR="00DE4A07" w:rsidRDefault="00000000">
      <w:pPr>
        <w:pStyle w:val="af5"/>
      </w:pPr>
      <w:r>
        <w:rPr>
          <w:rFonts w:hint="eastAsia"/>
        </w:rPr>
        <w:t>应删除多余或无效的访问控制规则，优化访问控制列表，并保证访问控制规则数量最小化；</w:t>
      </w:r>
    </w:p>
    <w:p w14:paraId="5138236B" w14:textId="77777777" w:rsidR="00DE4A07" w:rsidRDefault="00000000">
      <w:pPr>
        <w:pStyle w:val="af5"/>
      </w:pPr>
      <w:r>
        <w:rPr>
          <w:rFonts w:hint="eastAsia"/>
        </w:rPr>
        <w:t>应对源地址、目的地址、源端口、目的端口和协议等进行检查，以允许/拒绝数据包进出；</w:t>
      </w:r>
    </w:p>
    <w:p w14:paraId="71B38D92" w14:textId="77777777" w:rsidR="00DE4A07" w:rsidRDefault="00000000">
      <w:pPr>
        <w:pStyle w:val="af5"/>
      </w:pPr>
      <w:r>
        <w:rPr>
          <w:rFonts w:hint="eastAsia"/>
        </w:rPr>
        <w:t>应能根据会话状态信息为进出数据流提供明确的允许/拒绝访问的能力；</w:t>
      </w:r>
    </w:p>
    <w:p w14:paraId="104B01BE" w14:textId="77777777" w:rsidR="00DE4A07" w:rsidRDefault="00000000">
      <w:pPr>
        <w:pStyle w:val="af5"/>
      </w:pPr>
      <w:r>
        <w:rPr>
          <w:rFonts w:hint="eastAsia"/>
        </w:rPr>
        <w:t>通过外部网络对信息系统进行访问时应使用安全方式接入，对用户和权限进行管理，赋予最小访问权限，控制粒度为用户级；</w:t>
      </w:r>
    </w:p>
    <w:p w14:paraId="288E987D" w14:textId="77777777" w:rsidR="00DE4A07" w:rsidRDefault="00000000">
      <w:pPr>
        <w:pStyle w:val="af5"/>
      </w:pPr>
      <w:r>
        <w:rPr>
          <w:rFonts w:hint="eastAsia"/>
        </w:rPr>
        <w:t>应对进出网络的数据流实现基于应用协议和应用内容的访问控制；</w:t>
      </w:r>
    </w:p>
    <w:p w14:paraId="017CAB50" w14:textId="77777777" w:rsidR="00DE4A07" w:rsidRDefault="00000000">
      <w:pPr>
        <w:pStyle w:val="af5"/>
      </w:pPr>
      <w:r>
        <w:rPr>
          <w:rFonts w:hint="eastAsia"/>
        </w:rPr>
        <w:lastRenderedPageBreak/>
        <w:t>宜在会话处于</w:t>
      </w:r>
      <w:proofErr w:type="gramStart"/>
      <w:r>
        <w:rPr>
          <w:rFonts w:hint="eastAsia"/>
        </w:rPr>
        <w:t>非活跃</w:t>
      </w:r>
      <w:proofErr w:type="gramEnd"/>
      <w:r>
        <w:rPr>
          <w:rFonts w:hint="eastAsia"/>
        </w:rPr>
        <w:t>一定时间或会话结束后终止网络连接。</w:t>
      </w:r>
    </w:p>
    <w:p w14:paraId="26C4BC82" w14:textId="77777777" w:rsidR="00DE4A07" w:rsidRDefault="00000000">
      <w:pPr>
        <w:pStyle w:val="afff"/>
        <w:spacing w:before="156" w:after="156"/>
        <w:ind w:left="0"/>
      </w:pPr>
      <w:r>
        <w:rPr>
          <w:rFonts w:hint="eastAsia"/>
        </w:rPr>
        <w:t>入侵防范</w:t>
      </w:r>
    </w:p>
    <w:p w14:paraId="648093A7" w14:textId="77777777" w:rsidR="00DE4A07" w:rsidRDefault="00000000">
      <w:pPr>
        <w:spacing w:line="240" w:lineRule="auto"/>
        <w:ind w:firstLineChars="200" w:firstLine="420"/>
      </w:pPr>
      <w:r>
        <w:rPr>
          <w:rFonts w:hint="eastAsia"/>
        </w:rPr>
        <w:t>要求如下：</w:t>
      </w:r>
    </w:p>
    <w:p w14:paraId="33AD5D80" w14:textId="77777777" w:rsidR="00DE4A07" w:rsidRDefault="00000000">
      <w:pPr>
        <w:pStyle w:val="af5"/>
        <w:numPr>
          <w:ilvl w:val="0"/>
          <w:numId w:val="74"/>
        </w:numPr>
      </w:pPr>
      <w:r>
        <w:rPr>
          <w:rFonts w:hint="eastAsia"/>
        </w:rPr>
        <w:t>应在关键网络节点处检测、防止或限制从外部发起的网络攻击行为；</w:t>
      </w:r>
    </w:p>
    <w:p w14:paraId="1CE8C1FB" w14:textId="77777777" w:rsidR="00DE4A07" w:rsidRDefault="00000000">
      <w:pPr>
        <w:pStyle w:val="af5"/>
      </w:pPr>
      <w:r>
        <w:rPr>
          <w:rFonts w:hint="eastAsia"/>
        </w:rPr>
        <w:t>应在关键网络节点处检测、防止或限制从内部发起的网络攻击行为；</w:t>
      </w:r>
    </w:p>
    <w:p w14:paraId="286682CA" w14:textId="77777777" w:rsidR="00DE4A07" w:rsidRDefault="00000000">
      <w:pPr>
        <w:pStyle w:val="af5"/>
      </w:pPr>
      <w:r>
        <w:rPr>
          <w:rFonts w:hint="eastAsia"/>
        </w:rPr>
        <w:t>应釆</w:t>
      </w:r>
      <w:proofErr w:type="gramStart"/>
      <w:r>
        <w:rPr>
          <w:rFonts w:hint="eastAsia"/>
        </w:rPr>
        <w:t>取技术</w:t>
      </w:r>
      <w:proofErr w:type="gramEnd"/>
      <w:r>
        <w:rPr>
          <w:rFonts w:hint="eastAsia"/>
        </w:rPr>
        <w:t>措施对网络行为进行分析，实现对网络攻击特别是新型网络攻击行为的分析；</w:t>
      </w:r>
    </w:p>
    <w:p w14:paraId="7FB45998" w14:textId="77777777" w:rsidR="00DE4A07" w:rsidRDefault="00000000">
      <w:pPr>
        <w:pStyle w:val="af5"/>
      </w:pPr>
      <w:r>
        <w:rPr>
          <w:rFonts w:hint="eastAsia"/>
        </w:rPr>
        <w:t>当检测到攻击行为时，记录攻击源IP、攻击类型、攻击目的、攻击时间，在发生严重入侵事件时应提供报警。</w:t>
      </w:r>
    </w:p>
    <w:p w14:paraId="44DE10BB" w14:textId="77777777" w:rsidR="00DE4A07" w:rsidRDefault="00000000">
      <w:pPr>
        <w:pStyle w:val="afff"/>
        <w:spacing w:before="156" w:after="156"/>
        <w:ind w:left="0"/>
      </w:pPr>
      <w:r>
        <w:rPr>
          <w:rFonts w:hint="eastAsia"/>
        </w:rPr>
        <w:t>恶意代码和垃圾邮件防范</w:t>
      </w:r>
    </w:p>
    <w:p w14:paraId="1634C129" w14:textId="77777777" w:rsidR="00DE4A07" w:rsidRDefault="00000000">
      <w:pPr>
        <w:spacing w:line="240" w:lineRule="auto"/>
        <w:ind w:firstLineChars="200" w:firstLine="420"/>
      </w:pPr>
      <w:r>
        <w:rPr>
          <w:rFonts w:hint="eastAsia"/>
        </w:rPr>
        <w:t>要求如下：</w:t>
      </w:r>
    </w:p>
    <w:p w14:paraId="00E2F29A" w14:textId="77777777" w:rsidR="00DE4A07" w:rsidRDefault="00000000">
      <w:pPr>
        <w:pStyle w:val="af5"/>
        <w:numPr>
          <w:ilvl w:val="0"/>
          <w:numId w:val="75"/>
        </w:numPr>
      </w:pPr>
      <w:r>
        <w:rPr>
          <w:rFonts w:hint="eastAsia"/>
        </w:rPr>
        <w:t>应在关键网络节点处进行恶意代码检测和清除，并维护恶意代码防护机制有效性，及时升级和更新特征库；</w:t>
      </w:r>
    </w:p>
    <w:p w14:paraId="1D81B3F9" w14:textId="77777777" w:rsidR="00DE4A07" w:rsidRDefault="00000000">
      <w:pPr>
        <w:pStyle w:val="af5"/>
      </w:pPr>
      <w:r>
        <w:rPr>
          <w:rFonts w:hint="eastAsia"/>
        </w:rPr>
        <w:t>应在关键网络节点处对垃圾邮件进行检测和防护，并维护垃圾邮件防护机制的升级和更新；</w:t>
      </w:r>
    </w:p>
    <w:p w14:paraId="13E20983" w14:textId="77777777" w:rsidR="00DE4A07" w:rsidRDefault="00000000">
      <w:pPr>
        <w:pStyle w:val="af5"/>
      </w:pPr>
      <w:r>
        <w:rPr>
          <w:rFonts w:hint="eastAsia"/>
        </w:rPr>
        <w:t>部署在关键网络节点的防恶意代码产品宜与系统内部防恶意代码产品具有不同的恶意代码库。</w:t>
      </w:r>
    </w:p>
    <w:p w14:paraId="6193B274" w14:textId="77777777" w:rsidR="00DE4A07" w:rsidRDefault="00000000">
      <w:pPr>
        <w:pStyle w:val="afff"/>
        <w:spacing w:before="156" w:after="156"/>
        <w:ind w:left="0"/>
      </w:pPr>
      <w:r>
        <w:rPr>
          <w:rFonts w:hint="eastAsia"/>
        </w:rPr>
        <w:t>安全审计</w:t>
      </w:r>
    </w:p>
    <w:p w14:paraId="7A31F5C0" w14:textId="77777777" w:rsidR="00DE4A07" w:rsidRDefault="00000000">
      <w:pPr>
        <w:spacing w:line="240" w:lineRule="auto"/>
        <w:ind w:firstLineChars="200" w:firstLine="420"/>
      </w:pPr>
      <w:r>
        <w:rPr>
          <w:rFonts w:hint="eastAsia"/>
        </w:rPr>
        <w:t>要求如下：</w:t>
      </w:r>
    </w:p>
    <w:p w14:paraId="69ADB498" w14:textId="77777777" w:rsidR="00DE4A07" w:rsidRDefault="00000000">
      <w:pPr>
        <w:pStyle w:val="af5"/>
        <w:numPr>
          <w:ilvl w:val="0"/>
          <w:numId w:val="76"/>
        </w:numPr>
      </w:pPr>
      <w:r>
        <w:rPr>
          <w:rFonts w:hint="eastAsia"/>
        </w:rPr>
        <w:t>应在网络边界、重要网络节点进行安全审计，审计覆盖到每个用户，对重要的用户行为和重要安全事件进行审计；</w:t>
      </w:r>
    </w:p>
    <w:p w14:paraId="47F61026" w14:textId="77777777" w:rsidR="00DE4A07" w:rsidRDefault="00000000">
      <w:pPr>
        <w:pStyle w:val="af5"/>
      </w:pPr>
      <w:r>
        <w:rPr>
          <w:rFonts w:hint="eastAsia"/>
        </w:rPr>
        <w:t>审计记录应包括事件的日期、时间、IP地址、事件类型、事件是否成功及其他与审计相关的信息；</w:t>
      </w:r>
    </w:p>
    <w:p w14:paraId="45D64EFB" w14:textId="77777777" w:rsidR="00DE4A07" w:rsidRDefault="00000000">
      <w:pPr>
        <w:pStyle w:val="af5"/>
      </w:pPr>
      <w:r>
        <w:rPr>
          <w:rFonts w:hint="eastAsia"/>
        </w:rPr>
        <w:t>应对审计记录进行保护，定期备份，避免受到未预期的删除、修改或覆盖等；</w:t>
      </w:r>
    </w:p>
    <w:p w14:paraId="49A0D078" w14:textId="77777777" w:rsidR="00DE4A07" w:rsidRDefault="00000000">
      <w:pPr>
        <w:pStyle w:val="af5"/>
      </w:pPr>
      <w:r>
        <w:rPr>
          <w:rFonts w:hint="eastAsia"/>
        </w:rPr>
        <w:t>应能对视频采集、信息发布屏和公共广播的控制操作行为、远程访问用户行为、访问互联网用户行为等，单独进行行为审计和数据分析；</w:t>
      </w:r>
    </w:p>
    <w:p w14:paraId="396A6AE7" w14:textId="77777777" w:rsidR="00DE4A07" w:rsidRDefault="00000000">
      <w:pPr>
        <w:pStyle w:val="af5"/>
      </w:pPr>
      <w:r>
        <w:rPr>
          <w:rFonts w:hint="eastAsia"/>
        </w:rPr>
        <w:t>应定期对审计记录进行分析，以便及时发现异常行为。</w:t>
      </w:r>
    </w:p>
    <w:p w14:paraId="4293FB8E" w14:textId="77777777" w:rsidR="00DE4A07" w:rsidRDefault="00000000">
      <w:pPr>
        <w:pStyle w:val="afff"/>
        <w:spacing w:before="156" w:after="156"/>
        <w:ind w:left="0"/>
      </w:pPr>
      <w:r>
        <w:rPr>
          <w:rFonts w:hint="eastAsia"/>
        </w:rPr>
        <w:t>可信验证</w:t>
      </w:r>
    </w:p>
    <w:p w14:paraId="4226560B" w14:textId="77777777" w:rsidR="00DE4A07" w:rsidRDefault="00000000">
      <w:pPr>
        <w:spacing w:line="240" w:lineRule="auto"/>
        <w:ind w:firstLineChars="200" w:firstLine="420"/>
      </w:pPr>
      <w:r>
        <w:rPr>
          <w:rFonts w:hint="eastAsia"/>
        </w:rPr>
        <w:t>可基于可信根对边界设备的系统引导程序、系统程序、重要配置参数和边界防护应用程序等进行可信验证，并在应用程序的关键执行环节进行动态可信验证，在检测到其可信性受到破坏后进行报警</w:t>
      </w:r>
      <w:r>
        <w:rPr>
          <w:rFonts w:hint="eastAsia"/>
        </w:rPr>
        <w:t xml:space="preserve">, </w:t>
      </w:r>
      <w:r>
        <w:rPr>
          <w:rFonts w:hint="eastAsia"/>
        </w:rPr>
        <w:t>并将验证结果形成审计记录送至安全管理中心。</w:t>
      </w:r>
    </w:p>
    <w:p w14:paraId="53BFCD92" w14:textId="77777777" w:rsidR="00DE4A07" w:rsidRDefault="00000000">
      <w:pPr>
        <w:ind w:firstLineChars="200" w:firstLine="420"/>
      </w:pPr>
      <w:r>
        <w:rPr>
          <w:rFonts w:hint="eastAsia"/>
        </w:rPr>
        <w:t>可信验证要求应符合</w:t>
      </w:r>
      <w:r>
        <w:t>附录</w:t>
      </w:r>
      <w:r>
        <w:t>H</w:t>
      </w:r>
      <w:r>
        <w:rPr>
          <w:rFonts w:hint="eastAsia"/>
        </w:rPr>
        <w:t>的规定。</w:t>
      </w:r>
    </w:p>
    <w:p w14:paraId="003E3143" w14:textId="77777777" w:rsidR="00DE4A07" w:rsidRDefault="00000000">
      <w:pPr>
        <w:pStyle w:val="affe"/>
        <w:spacing w:before="156" w:after="156"/>
      </w:pPr>
      <w:bookmarkStart w:id="165" w:name="_Toc96527206"/>
      <w:r>
        <w:rPr>
          <w:rFonts w:hint="eastAsia"/>
        </w:rPr>
        <w:t>安全计算环境</w:t>
      </w:r>
      <w:bookmarkEnd w:id="165"/>
    </w:p>
    <w:p w14:paraId="6CF474EF" w14:textId="77777777" w:rsidR="00DE4A07" w:rsidRDefault="00000000">
      <w:pPr>
        <w:pStyle w:val="afff"/>
        <w:spacing w:before="156" w:after="156"/>
        <w:ind w:left="0"/>
      </w:pPr>
      <w:r>
        <w:rPr>
          <w:rFonts w:hint="eastAsia"/>
        </w:rPr>
        <w:t>身份鉴别</w:t>
      </w:r>
    </w:p>
    <w:p w14:paraId="7936EB5C" w14:textId="77777777" w:rsidR="00DE4A07" w:rsidRDefault="00000000">
      <w:pPr>
        <w:spacing w:line="240" w:lineRule="auto"/>
        <w:ind w:firstLineChars="200" w:firstLine="420"/>
      </w:pPr>
      <w:r>
        <w:rPr>
          <w:rFonts w:hint="eastAsia"/>
        </w:rPr>
        <w:t>要求如下：</w:t>
      </w:r>
    </w:p>
    <w:p w14:paraId="4AF01E49" w14:textId="77777777" w:rsidR="00DE4A07" w:rsidRDefault="00000000">
      <w:pPr>
        <w:pStyle w:val="af5"/>
        <w:numPr>
          <w:ilvl w:val="0"/>
          <w:numId w:val="77"/>
        </w:numPr>
      </w:pPr>
      <w:r>
        <w:rPr>
          <w:rFonts w:hint="eastAsia"/>
        </w:rPr>
        <w:t>应对登录的用户进行身份标识和鉴别，身份标识具有唯一性，身份鉴别信息具有复杂度要求并定期更换；</w:t>
      </w:r>
    </w:p>
    <w:p w14:paraId="78C6A5B7" w14:textId="77777777" w:rsidR="00DE4A07" w:rsidRDefault="00000000">
      <w:pPr>
        <w:pStyle w:val="af5"/>
      </w:pPr>
      <w:r>
        <w:rPr>
          <w:rFonts w:hint="eastAsia"/>
        </w:rPr>
        <w:lastRenderedPageBreak/>
        <w:t>应启用登录失败处理功能，应配置并启用结束会话、限制非法登录次数和当登录连接超时自动退出等相关措施；</w:t>
      </w:r>
    </w:p>
    <w:p w14:paraId="77D05D74" w14:textId="77777777" w:rsidR="00DE4A07" w:rsidRDefault="00000000">
      <w:pPr>
        <w:pStyle w:val="af5"/>
      </w:pPr>
      <w:r>
        <w:rPr>
          <w:rFonts w:hint="eastAsia"/>
        </w:rPr>
        <w:t>当进行远程管理时，应采取必要措施防止鉴别信息在网络传输过程中被窃听，如：HTTPS. SSH、 VPN等；</w:t>
      </w:r>
    </w:p>
    <w:p w14:paraId="0F9E34A3" w14:textId="77777777" w:rsidR="00DE4A07" w:rsidRDefault="00000000">
      <w:pPr>
        <w:pStyle w:val="af5"/>
      </w:pPr>
      <w:r>
        <w:rPr>
          <w:rFonts w:hint="eastAsia"/>
        </w:rPr>
        <w:t>应釆用口令、密码技术、生物技术等两种或两种以上组合的鉴别技术对用户进行身份鉴别，且其中一种鉴别技术至少应使用密码技术来实现。</w:t>
      </w:r>
    </w:p>
    <w:p w14:paraId="435610AE" w14:textId="77777777" w:rsidR="00DE4A07" w:rsidRDefault="00000000">
      <w:pPr>
        <w:pStyle w:val="afff"/>
        <w:spacing w:before="156" w:after="156"/>
        <w:ind w:left="0"/>
      </w:pPr>
      <w:r>
        <w:rPr>
          <w:rFonts w:hint="eastAsia"/>
        </w:rPr>
        <w:t>访问控制</w:t>
      </w:r>
    </w:p>
    <w:p w14:paraId="57CAB748" w14:textId="77777777" w:rsidR="00DE4A07" w:rsidRDefault="00000000">
      <w:pPr>
        <w:spacing w:line="240" w:lineRule="auto"/>
        <w:ind w:firstLineChars="200" w:firstLine="420"/>
      </w:pPr>
      <w:r>
        <w:rPr>
          <w:rFonts w:hint="eastAsia"/>
        </w:rPr>
        <w:t>要求如下：</w:t>
      </w:r>
    </w:p>
    <w:p w14:paraId="16E6175B" w14:textId="77777777" w:rsidR="00DE4A07" w:rsidRDefault="00000000">
      <w:pPr>
        <w:pStyle w:val="af5"/>
        <w:numPr>
          <w:ilvl w:val="0"/>
          <w:numId w:val="78"/>
        </w:numPr>
      </w:pPr>
      <w:r>
        <w:rPr>
          <w:rFonts w:hint="eastAsia"/>
        </w:rPr>
        <w:t>应对登录的用户分配账户和权限；</w:t>
      </w:r>
    </w:p>
    <w:p w14:paraId="141ABB81" w14:textId="77777777" w:rsidR="00DE4A07" w:rsidRDefault="00000000">
      <w:pPr>
        <w:pStyle w:val="af5"/>
      </w:pPr>
      <w:r>
        <w:rPr>
          <w:rFonts w:hint="eastAsia"/>
        </w:rPr>
        <w:t>应重命名或删除默认账户，修改默认账户的默认口令；无法重命名或删除的默认账户，应阻止其直接远程登录；</w:t>
      </w:r>
    </w:p>
    <w:p w14:paraId="6097F53D" w14:textId="77777777" w:rsidR="00DE4A07" w:rsidRDefault="00000000">
      <w:pPr>
        <w:pStyle w:val="af5"/>
      </w:pPr>
      <w:r>
        <w:rPr>
          <w:rFonts w:hint="eastAsia"/>
        </w:rPr>
        <w:t>应及时删除或停用多余的、过期的账户，避免共享账户的存在；</w:t>
      </w:r>
    </w:p>
    <w:p w14:paraId="40A819E6" w14:textId="77777777" w:rsidR="00DE4A07" w:rsidRDefault="00000000">
      <w:pPr>
        <w:pStyle w:val="af5"/>
      </w:pPr>
      <w:r>
        <w:rPr>
          <w:rFonts w:hint="eastAsia"/>
        </w:rPr>
        <w:t>应授予管理用户所需的最小权限，实现管理用户的权限分离；</w:t>
      </w:r>
    </w:p>
    <w:p w14:paraId="0BF6663F" w14:textId="77777777" w:rsidR="00DE4A07" w:rsidRDefault="00000000">
      <w:pPr>
        <w:pStyle w:val="af5"/>
      </w:pPr>
      <w:r>
        <w:rPr>
          <w:rFonts w:hint="eastAsia"/>
        </w:rPr>
        <w:t>应由授权主体配置访问控制策略，访问控制策略规定主体对客体的访问规则；</w:t>
      </w:r>
    </w:p>
    <w:p w14:paraId="06BD42A0" w14:textId="77777777" w:rsidR="00DE4A07" w:rsidRDefault="00000000">
      <w:pPr>
        <w:pStyle w:val="af5"/>
      </w:pPr>
      <w:r>
        <w:rPr>
          <w:rFonts w:hint="eastAsia"/>
        </w:rPr>
        <w:t>访问控制的粒度应达到主体为用户级或进程级，客体为文件、数据库表级；</w:t>
      </w:r>
    </w:p>
    <w:p w14:paraId="25B1AF65" w14:textId="77777777" w:rsidR="00DE4A07" w:rsidRDefault="00000000">
      <w:pPr>
        <w:pStyle w:val="af5"/>
      </w:pPr>
      <w:r>
        <w:rPr>
          <w:rFonts w:hint="eastAsia"/>
        </w:rPr>
        <w:t>应对重要主体和客体设置安全标记，并控制主体对有安全标记信息资源的访问；</w:t>
      </w:r>
    </w:p>
    <w:p w14:paraId="2CA2832B" w14:textId="77777777" w:rsidR="00DE4A07" w:rsidRDefault="00000000">
      <w:pPr>
        <w:pStyle w:val="af5"/>
      </w:pPr>
      <w:r>
        <w:rPr>
          <w:rFonts w:hint="eastAsia"/>
        </w:rPr>
        <w:t>应用系统应提示首次登录用户修改预设的默认口令；</w:t>
      </w:r>
    </w:p>
    <w:p w14:paraId="718EDB6A" w14:textId="77777777" w:rsidR="00DE4A07" w:rsidRDefault="00000000">
      <w:pPr>
        <w:pStyle w:val="af5"/>
      </w:pPr>
      <w:r>
        <w:rPr>
          <w:rFonts w:hint="eastAsia"/>
        </w:rPr>
        <w:t>应限制未登录用户的使用权限，可对匿名用户使用记录进行追溯；</w:t>
      </w:r>
    </w:p>
    <w:p w14:paraId="108466B3" w14:textId="77777777" w:rsidR="00DE4A07" w:rsidRDefault="00000000">
      <w:pPr>
        <w:pStyle w:val="af5"/>
      </w:pPr>
      <w:r>
        <w:rPr>
          <w:rFonts w:hint="eastAsia"/>
        </w:rPr>
        <w:t>视频采集、信息发布屏和公共广播等直接相关设备的特权命令应在服务器或专用操作终端执行。</w:t>
      </w:r>
    </w:p>
    <w:p w14:paraId="426497CD" w14:textId="77777777" w:rsidR="00DE4A07" w:rsidRDefault="00000000">
      <w:pPr>
        <w:pStyle w:val="afff"/>
        <w:spacing w:before="156" w:after="156"/>
        <w:ind w:left="0"/>
      </w:pPr>
      <w:r>
        <w:rPr>
          <w:rFonts w:hint="eastAsia"/>
        </w:rPr>
        <w:t>安全审计</w:t>
      </w:r>
    </w:p>
    <w:p w14:paraId="282064D9" w14:textId="77777777" w:rsidR="00DE4A07" w:rsidRDefault="00000000">
      <w:pPr>
        <w:spacing w:line="240" w:lineRule="auto"/>
        <w:ind w:firstLineChars="200" w:firstLine="420"/>
      </w:pPr>
      <w:r>
        <w:rPr>
          <w:rFonts w:hint="eastAsia"/>
        </w:rPr>
        <w:t>要求如下：</w:t>
      </w:r>
    </w:p>
    <w:p w14:paraId="7DC99658" w14:textId="77777777" w:rsidR="00DE4A07" w:rsidRDefault="00000000">
      <w:pPr>
        <w:pStyle w:val="af5"/>
        <w:numPr>
          <w:ilvl w:val="0"/>
          <w:numId w:val="79"/>
        </w:numPr>
      </w:pPr>
      <w:r>
        <w:rPr>
          <w:rFonts w:hint="eastAsia"/>
        </w:rPr>
        <w:t>应启用安全审计功能，审计覆盖到每个用户，对重要的用户行为和重要安全事件进行审计；</w:t>
      </w:r>
    </w:p>
    <w:p w14:paraId="3999B30B" w14:textId="77777777" w:rsidR="00DE4A07" w:rsidRDefault="00000000">
      <w:pPr>
        <w:pStyle w:val="af5"/>
      </w:pPr>
      <w:r>
        <w:rPr>
          <w:rFonts w:hint="eastAsia"/>
        </w:rPr>
        <w:t>审计记录应包括事件的日期和时间、用户、事件类型、事件是否成功及其他与审计相关的信息；</w:t>
      </w:r>
    </w:p>
    <w:p w14:paraId="58767740" w14:textId="77777777" w:rsidR="00DE4A07" w:rsidRDefault="00000000">
      <w:pPr>
        <w:pStyle w:val="af5"/>
      </w:pPr>
      <w:r>
        <w:rPr>
          <w:rFonts w:hint="eastAsia"/>
        </w:rPr>
        <w:t>应对审计记录进行保护，定期备份，避免受到未预期的删除、修改或覆盖等；</w:t>
      </w:r>
    </w:p>
    <w:p w14:paraId="53C9AC50" w14:textId="77777777" w:rsidR="00DE4A07" w:rsidRDefault="00000000">
      <w:pPr>
        <w:pStyle w:val="af5"/>
      </w:pPr>
      <w:r>
        <w:rPr>
          <w:rFonts w:hint="eastAsia"/>
        </w:rPr>
        <w:t>应对审计进程进行保护，防止未经授权的中断。</w:t>
      </w:r>
    </w:p>
    <w:p w14:paraId="7AE45FA3" w14:textId="77777777" w:rsidR="00DE4A07" w:rsidRDefault="00000000">
      <w:pPr>
        <w:pStyle w:val="afff"/>
        <w:spacing w:before="156" w:after="156"/>
        <w:ind w:left="0"/>
      </w:pPr>
      <w:r>
        <w:rPr>
          <w:rFonts w:hint="eastAsia"/>
        </w:rPr>
        <w:t>入侵防范</w:t>
      </w:r>
    </w:p>
    <w:p w14:paraId="2635E39B" w14:textId="77777777" w:rsidR="00DE4A07" w:rsidRDefault="00000000">
      <w:pPr>
        <w:spacing w:line="240" w:lineRule="auto"/>
        <w:ind w:firstLineChars="200" w:firstLine="420"/>
      </w:pPr>
      <w:r>
        <w:rPr>
          <w:rFonts w:hint="eastAsia"/>
        </w:rPr>
        <w:t>要求如下：</w:t>
      </w:r>
    </w:p>
    <w:p w14:paraId="7C6980A7" w14:textId="77777777" w:rsidR="00DE4A07" w:rsidRDefault="00000000">
      <w:pPr>
        <w:pStyle w:val="af5"/>
        <w:numPr>
          <w:ilvl w:val="0"/>
          <w:numId w:val="80"/>
        </w:numPr>
      </w:pPr>
      <w:r>
        <w:rPr>
          <w:rFonts w:hint="eastAsia"/>
        </w:rPr>
        <w:t>应遵循最小安装的原则，仅安装需要的组件和应用程序；</w:t>
      </w:r>
    </w:p>
    <w:p w14:paraId="76799494" w14:textId="77777777" w:rsidR="00DE4A07" w:rsidRDefault="00000000">
      <w:pPr>
        <w:pStyle w:val="af5"/>
      </w:pPr>
      <w:r>
        <w:rPr>
          <w:rFonts w:hint="eastAsia"/>
        </w:rPr>
        <w:t>应关闭不需要的系统服务、默认共享和高危端口；</w:t>
      </w:r>
    </w:p>
    <w:p w14:paraId="3145F32B" w14:textId="77777777" w:rsidR="00DE4A07" w:rsidRDefault="00000000">
      <w:pPr>
        <w:pStyle w:val="af5"/>
      </w:pPr>
      <w:r>
        <w:rPr>
          <w:rFonts w:hint="eastAsia"/>
        </w:rPr>
        <w:t>应能通过漏洞扫描工具、人工漏洞排查等手段，发现可能存在的已知漏洞，并在经过充分测试评估后，及时修补漏洞；</w:t>
      </w:r>
    </w:p>
    <w:p w14:paraId="638E86C5" w14:textId="77777777" w:rsidR="00DE4A07" w:rsidRDefault="00000000">
      <w:pPr>
        <w:pStyle w:val="af5"/>
      </w:pPr>
      <w:r>
        <w:rPr>
          <w:rFonts w:hint="eastAsia"/>
        </w:rPr>
        <w:t>应通过设定终端接入方式或网络地址范围对通过网络进行管理的管理终端进行限制；</w:t>
      </w:r>
    </w:p>
    <w:p w14:paraId="6DD51EB6" w14:textId="77777777" w:rsidR="00DE4A07" w:rsidRDefault="00000000">
      <w:pPr>
        <w:pStyle w:val="af5"/>
      </w:pPr>
      <w:r>
        <w:rPr>
          <w:rFonts w:hint="eastAsia"/>
        </w:rPr>
        <w:t>应提供数据有效性检验功能，保证通过人机接口输入或通过通信接口输入的内容符合系统设定要求；</w:t>
      </w:r>
    </w:p>
    <w:p w14:paraId="24082295" w14:textId="77777777" w:rsidR="00DE4A07" w:rsidRDefault="00000000">
      <w:pPr>
        <w:pStyle w:val="af5"/>
      </w:pPr>
      <w:r>
        <w:rPr>
          <w:rFonts w:hint="eastAsia"/>
        </w:rPr>
        <w:t>应能够检测到对重要节点进行入侵的行为，并在发生严重入侵事件时提供报警。</w:t>
      </w:r>
    </w:p>
    <w:p w14:paraId="67236859" w14:textId="77777777" w:rsidR="00DE4A07" w:rsidRDefault="00000000">
      <w:pPr>
        <w:pStyle w:val="afff"/>
        <w:spacing w:before="156" w:after="156"/>
        <w:ind w:left="0"/>
      </w:pPr>
      <w:r>
        <w:rPr>
          <w:rFonts w:hint="eastAsia"/>
        </w:rPr>
        <w:lastRenderedPageBreak/>
        <w:t>恶意代码防范</w:t>
      </w:r>
    </w:p>
    <w:p w14:paraId="5466FD57" w14:textId="77777777" w:rsidR="00DE4A07" w:rsidRDefault="00000000">
      <w:pPr>
        <w:spacing w:line="240" w:lineRule="auto"/>
        <w:ind w:firstLineChars="200" w:firstLine="420"/>
      </w:pPr>
      <w:r>
        <w:rPr>
          <w:rFonts w:hint="eastAsia"/>
        </w:rPr>
        <w:t>要求如下：</w:t>
      </w:r>
    </w:p>
    <w:p w14:paraId="0E11D8BC" w14:textId="77777777" w:rsidR="00DE4A07" w:rsidRDefault="00000000">
      <w:pPr>
        <w:pStyle w:val="af5"/>
        <w:numPr>
          <w:ilvl w:val="0"/>
          <w:numId w:val="81"/>
        </w:numPr>
      </w:pPr>
      <w:r>
        <w:rPr>
          <w:rFonts w:hint="eastAsia"/>
        </w:rPr>
        <w:t>应釆用免受恶意代码攻击的技术措施或釆用主动免疫可信验证机制及时识别入侵和病毒行为，并将其有效阻断；</w:t>
      </w:r>
    </w:p>
    <w:p w14:paraId="5DB46DE0" w14:textId="77777777" w:rsidR="00DE4A07" w:rsidRDefault="00000000">
      <w:pPr>
        <w:pStyle w:val="af5"/>
      </w:pPr>
      <w:r>
        <w:rPr>
          <w:rFonts w:hint="eastAsia"/>
        </w:rPr>
        <w:t>通过移动介质进行数据上传时，应在移动介质接入前釆用两种或两种以上</w:t>
      </w:r>
      <w:proofErr w:type="gramStart"/>
      <w:r>
        <w:rPr>
          <w:rFonts w:hint="eastAsia"/>
        </w:rPr>
        <w:t>病毒库对移动</w:t>
      </w:r>
      <w:proofErr w:type="gramEnd"/>
      <w:r>
        <w:rPr>
          <w:rFonts w:hint="eastAsia"/>
        </w:rPr>
        <w:t>介质进行恶意代码查杀。</w:t>
      </w:r>
    </w:p>
    <w:p w14:paraId="6DE81273" w14:textId="77777777" w:rsidR="00DE4A07" w:rsidRDefault="00000000">
      <w:pPr>
        <w:pStyle w:val="afff"/>
        <w:spacing w:before="156" w:after="156"/>
        <w:ind w:left="0"/>
      </w:pPr>
      <w:r>
        <w:rPr>
          <w:rFonts w:hint="eastAsia"/>
        </w:rPr>
        <w:t>可信验证</w:t>
      </w:r>
    </w:p>
    <w:p w14:paraId="7B18AB14" w14:textId="77777777" w:rsidR="00DE4A07" w:rsidRDefault="00000000">
      <w:pPr>
        <w:spacing w:line="240" w:lineRule="auto"/>
        <w:ind w:firstLineChars="200" w:firstLine="420"/>
      </w:pPr>
      <w:r>
        <w:rPr>
          <w:rFonts w:hint="eastAsia"/>
        </w:rPr>
        <w:t>可基于可信根对计算设备的系统引导程序、系统程序、重要配置参数和应用程序等进行可信验证，</w:t>
      </w:r>
      <w:r>
        <w:rPr>
          <w:rFonts w:hint="eastAsia"/>
        </w:rPr>
        <w:t xml:space="preserve"> </w:t>
      </w:r>
      <w:r>
        <w:rPr>
          <w:rFonts w:hint="eastAsia"/>
        </w:rPr>
        <w:t>并在应用程序的关键执行环节进行动态可信验证，在检测到其可信性受到破坏后进行报警，并将验证结</w:t>
      </w:r>
      <w:r>
        <w:rPr>
          <w:rFonts w:hint="eastAsia"/>
        </w:rPr>
        <w:t xml:space="preserve"> </w:t>
      </w:r>
      <w:r>
        <w:rPr>
          <w:rFonts w:hint="eastAsia"/>
        </w:rPr>
        <w:t>果形成审计记录送至安全管理中心。</w:t>
      </w:r>
    </w:p>
    <w:p w14:paraId="7C680E48" w14:textId="77777777" w:rsidR="00DE4A07" w:rsidRDefault="00000000">
      <w:pPr>
        <w:ind w:firstLineChars="200" w:firstLine="420"/>
      </w:pPr>
      <w:r>
        <w:rPr>
          <w:rFonts w:hint="eastAsia"/>
        </w:rPr>
        <w:t>可信验证要求应符合</w:t>
      </w:r>
      <w:r>
        <w:t>附录</w:t>
      </w:r>
      <w:r>
        <w:t>H</w:t>
      </w:r>
      <w:r>
        <w:rPr>
          <w:rFonts w:hint="eastAsia"/>
        </w:rPr>
        <w:t>的规定。</w:t>
      </w:r>
    </w:p>
    <w:p w14:paraId="3EF8CF46" w14:textId="77777777" w:rsidR="00DE4A07" w:rsidRDefault="00000000">
      <w:pPr>
        <w:pStyle w:val="afff"/>
        <w:spacing w:before="156" w:after="156"/>
        <w:ind w:left="0"/>
      </w:pPr>
      <w:r>
        <w:rPr>
          <w:rFonts w:hint="eastAsia"/>
        </w:rPr>
        <w:t>数据完整性</w:t>
      </w:r>
    </w:p>
    <w:p w14:paraId="6A3498A7" w14:textId="77777777" w:rsidR="00DE4A07" w:rsidRDefault="00000000">
      <w:pPr>
        <w:spacing w:line="240" w:lineRule="auto"/>
        <w:ind w:firstLineChars="200" w:firstLine="420"/>
      </w:pPr>
      <w:r>
        <w:rPr>
          <w:rFonts w:hint="eastAsia"/>
        </w:rPr>
        <w:t>要求如下：</w:t>
      </w:r>
    </w:p>
    <w:p w14:paraId="7ED131E7" w14:textId="77777777" w:rsidR="00DE4A07" w:rsidRDefault="00000000">
      <w:pPr>
        <w:pStyle w:val="af5"/>
        <w:numPr>
          <w:ilvl w:val="0"/>
          <w:numId w:val="82"/>
        </w:numPr>
      </w:pPr>
      <w:r>
        <w:rPr>
          <w:rFonts w:hint="eastAsia"/>
        </w:rPr>
        <w:t>釆用校验技术或密码技术保证重要数据在传输过程中的完整性，包括但不限于调度信息、鉴别数据、重要业务数据、重要审计数据、重要配置数据、重要媒体内容数据和重要个人信息等；</w:t>
      </w:r>
    </w:p>
    <w:p w14:paraId="3A74790F" w14:textId="77777777" w:rsidR="00DE4A07" w:rsidRDefault="00000000">
      <w:pPr>
        <w:pStyle w:val="af5"/>
      </w:pPr>
      <w:r>
        <w:rPr>
          <w:rFonts w:hint="eastAsia"/>
        </w:rPr>
        <w:t>釆用校验技术或密码技术保证重要数据在存储过程中的完整性，包括但不限于鉴别数据、重要业务数据、重要审计数据、重要配置数据、重要媒体内容数据和重要个人信息等。</w:t>
      </w:r>
    </w:p>
    <w:p w14:paraId="2154FDF5" w14:textId="77777777" w:rsidR="00DE4A07" w:rsidRDefault="00000000">
      <w:pPr>
        <w:pStyle w:val="afff"/>
        <w:spacing w:before="156" w:after="156"/>
        <w:ind w:left="0"/>
      </w:pPr>
      <w:r>
        <w:rPr>
          <w:rFonts w:hint="eastAsia"/>
        </w:rPr>
        <w:t>数据保密性</w:t>
      </w:r>
    </w:p>
    <w:p w14:paraId="549F5ABF" w14:textId="77777777" w:rsidR="00DE4A07" w:rsidRDefault="00000000">
      <w:pPr>
        <w:spacing w:line="240" w:lineRule="auto"/>
        <w:ind w:firstLineChars="200" w:firstLine="420"/>
      </w:pPr>
      <w:r>
        <w:rPr>
          <w:rFonts w:hint="eastAsia"/>
        </w:rPr>
        <w:t>要求如下：</w:t>
      </w:r>
    </w:p>
    <w:p w14:paraId="00693AD1" w14:textId="77777777" w:rsidR="00DE4A07" w:rsidRDefault="00000000">
      <w:pPr>
        <w:pStyle w:val="af5"/>
        <w:numPr>
          <w:ilvl w:val="0"/>
          <w:numId w:val="83"/>
        </w:numPr>
      </w:pPr>
      <w:r>
        <w:rPr>
          <w:rFonts w:hint="eastAsia"/>
        </w:rPr>
        <w:t>应釆用密码技术保证重要数据在传输过程中的保密性，包括但不限于鉴别数据、重要业务数据和重要个人信息等；</w:t>
      </w:r>
    </w:p>
    <w:p w14:paraId="600206D7" w14:textId="77777777" w:rsidR="00DE4A07" w:rsidRDefault="00000000">
      <w:pPr>
        <w:pStyle w:val="af5"/>
      </w:pPr>
      <w:r>
        <w:rPr>
          <w:rFonts w:hint="eastAsia"/>
        </w:rPr>
        <w:t>应釆用密码技术保证重要数据在存储过程中的保密性，包括但不限于鉴别数据、重要业务数据和重要个人信息等。</w:t>
      </w:r>
    </w:p>
    <w:p w14:paraId="48CD58AC" w14:textId="77777777" w:rsidR="00DE4A07" w:rsidRDefault="00000000">
      <w:pPr>
        <w:pStyle w:val="afff"/>
        <w:spacing w:before="156" w:after="156"/>
        <w:ind w:left="0"/>
      </w:pPr>
      <w:r>
        <w:rPr>
          <w:rFonts w:hint="eastAsia"/>
        </w:rPr>
        <w:t>数据备份恢复</w:t>
      </w:r>
    </w:p>
    <w:p w14:paraId="08CF9C4C" w14:textId="77777777" w:rsidR="00DE4A07" w:rsidRDefault="00000000">
      <w:pPr>
        <w:spacing w:line="240" w:lineRule="auto"/>
        <w:ind w:firstLineChars="200" w:firstLine="420"/>
      </w:pPr>
      <w:r>
        <w:rPr>
          <w:rFonts w:hint="eastAsia"/>
        </w:rPr>
        <w:t>要求如下：</w:t>
      </w:r>
    </w:p>
    <w:p w14:paraId="1FABD2F9" w14:textId="77777777" w:rsidR="00DE4A07" w:rsidRDefault="00000000">
      <w:pPr>
        <w:pStyle w:val="af5"/>
        <w:numPr>
          <w:ilvl w:val="0"/>
          <w:numId w:val="84"/>
        </w:numPr>
      </w:pPr>
      <w:r>
        <w:rPr>
          <w:rFonts w:hint="eastAsia"/>
        </w:rPr>
        <w:t>应提供重要数据的本地数据备份与恢复功能，完全数据备份至少每周一次，增量备份或差分备份每天至少一次；</w:t>
      </w:r>
    </w:p>
    <w:p w14:paraId="1DC95940" w14:textId="77777777" w:rsidR="00DE4A07" w:rsidRDefault="00000000">
      <w:pPr>
        <w:pStyle w:val="af5"/>
      </w:pPr>
      <w:r>
        <w:rPr>
          <w:rFonts w:hint="eastAsia"/>
        </w:rPr>
        <w:t>应提供异地数据实时备份功能，利用通信网络将重要数据实时备份至备份场地；</w:t>
      </w:r>
    </w:p>
    <w:p w14:paraId="5071A7F8" w14:textId="77777777" w:rsidR="00DE4A07" w:rsidRDefault="00000000">
      <w:pPr>
        <w:pStyle w:val="af5"/>
      </w:pPr>
      <w:r>
        <w:rPr>
          <w:rFonts w:hint="eastAsia"/>
        </w:rPr>
        <w:t>应提供重要数据处理系统的热冗余，保证系统的高可用性；</w:t>
      </w:r>
    </w:p>
    <w:p w14:paraId="3345A604" w14:textId="77777777" w:rsidR="00DE4A07" w:rsidRDefault="00000000">
      <w:pPr>
        <w:pStyle w:val="af5"/>
      </w:pPr>
      <w:r>
        <w:rPr>
          <w:rFonts w:hint="eastAsia"/>
        </w:rPr>
        <w:t>建立敏感数据</w:t>
      </w:r>
      <w:proofErr w:type="gramStart"/>
      <w:r>
        <w:rPr>
          <w:rFonts w:hint="eastAsia"/>
        </w:rPr>
        <w:t>样本库并进行</w:t>
      </w:r>
      <w:proofErr w:type="gramEnd"/>
      <w:r>
        <w:rPr>
          <w:rFonts w:hint="eastAsia"/>
        </w:rPr>
        <w:t>定期维护及时更新，支持其他应用通过多种接口方式使用。</w:t>
      </w:r>
    </w:p>
    <w:p w14:paraId="11FEC7E4" w14:textId="77777777" w:rsidR="00DE4A07" w:rsidRDefault="00000000">
      <w:pPr>
        <w:pStyle w:val="afff"/>
        <w:spacing w:before="156" w:after="156"/>
        <w:ind w:left="0"/>
      </w:pPr>
      <w:r>
        <w:rPr>
          <w:rFonts w:hint="eastAsia"/>
        </w:rPr>
        <w:t>剩余信息保护</w:t>
      </w:r>
    </w:p>
    <w:p w14:paraId="76472089" w14:textId="77777777" w:rsidR="00DE4A07" w:rsidRDefault="00000000">
      <w:pPr>
        <w:spacing w:line="240" w:lineRule="auto"/>
        <w:ind w:firstLineChars="200" w:firstLine="420"/>
      </w:pPr>
      <w:r>
        <w:rPr>
          <w:rFonts w:hint="eastAsia"/>
        </w:rPr>
        <w:t>要求如下：</w:t>
      </w:r>
    </w:p>
    <w:p w14:paraId="21B81624" w14:textId="77777777" w:rsidR="00DE4A07" w:rsidRDefault="00000000">
      <w:pPr>
        <w:pStyle w:val="af5"/>
        <w:numPr>
          <w:ilvl w:val="0"/>
          <w:numId w:val="85"/>
        </w:numPr>
      </w:pPr>
      <w:r>
        <w:rPr>
          <w:rFonts w:hint="eastAsia"/>
        </w:rPr>
        <w:t xml:space="preserve">应保证鉴别信息所在的存储空间被释放或重新分配前得到完全清除； </w:t>
      </w:r>
    </w:p>
    <w:p w14:paraId="2E362BFC" w14:textId="77777777" w:rsidR="00DE4A07" w:rsidRDefault="00000000">
      <w:pPr>
        <w:pStyle w:val="af5"/>
      </w:pPr>
      <w:r>
        <w:rPr>
          <w:rFonts w:hint="eastAsia"/>
        </w:rPr>
        <w:t>应保证存有敏感数据的存储空间被释放或重新分配前得到完全清除。</w:t>
      </w:r>
    </w:p>
    <w:p w14:paraId="6F423245" w14:textId="77777777" w:rsidR="00DE4A07" w:rsidRDefault="00000000">
      <w:pPr>
        <w:pStyle w:val="afff"/>
        <w:spacing w:before="156" w:after="156"/>
        <w:ind w:left="-142"/>
      </w:pPr>
      <w:r>
        <w:rPr>
          <w:rFonts w:hint="eastAsia"/>
        </w:rPr>
        <w:lastRenderedPageBreak/>
        <w:t>个人信息保护</w:t>
      </w:r>
    </w:p>
    <w:p w14:paraId="598F6518" w14:textId="77777777" w:rsidR="00DE4A07" w:rsidRDefault="00000000">
      <w:pPr>
        <w:spacing w:line="240" w:lineRule="auto"/>
        <w:ind w:firstLineChars="200" w:firstLine="420"/>
      </w:pPr>
      <w:r>
        <w:rPr>
          <w:rFonts w:hint="eastAsia"/>
        </w:rPr>
        <w:t>要求如下：</w:t>
      </w:r>
    </w:p>
    <w:p w14:paraId="6D263670" w14:textId="77777777" w:rsidR="00DE4A07" w:rsidRDefault="00000000">
      <w:pPr>
        <w:pStyle w:val="af5"/>
        <w:numPr>
          <w:ilvl w:val="0"/>
          <w:numId w:val="86"/>
        </w:numPr>
      </w:pPr>
      <w:r>
        <w:rPr>
          <w:rFonts w:hint="eastAsia"/>
        </w:rPr>
        <w:t xml:space="preserve">应仅采集和保存业务必需的用户个人信息； </w:t>
      </w:r>
    </w:p>
    <w:p w14:paraId="6E035607" w14:textId="77777777" w:rsidR="00DE4A07" w:rsidRDefault="00000000">
      <w:pPr>
        <w:pStyle w:val="af5"/>
      </w:pPr>
      <w:r>
        <w:rPr>
          <w:rFonts w:hint="eastAsia"/>
        </w:rPr>
        <w:t>应禁止未授权访问和非法使用用户个人信息；</w:t>
      </w:r>
    </w:p>
    <w:p w14:paraId="110847C0" w14:textId="77777777" w:rsidR="00DE4A07" w:rsidRDefault="00000000">
      <w:pPr>
        <w:pStyle w:val="af5"/>
      </w:pPr>
      <w:r>
        <w:rPr>
          <w:rFonts w:hint="eastAsia"/>
        </w:rPr>
        <w:t>应具备用户个人信息全生命周期管理功能。</w:t>
      </w:r>
    </w:p>
    <w:p w14:paraId="05B5584F" w14:textId="77777777" w:rsidR="00DE4A07" w:rsidRDefault="00000000">
      <w:pPr>
        <w:pStyle w:val="af5"/>
      </w:pPr>
      <w:r>
        <w:rPr>
          <w:rFonts w:hint="eastAsia"/>
        </w:rPr>
        <w:t>应对数据进行分类分级保护，加强对重要数据的保护。</w:t>
      </w:r>
    </w:p>
    <w:p w14:paraId="19099416" w14:textId="77777777" w:rsidR="00DE4A07" w:rsidRDefault="00000000">
      <w:pPr>
        <w:pStyle w:val="afff"/>
        <w:spacing w:before="156" w:after="156"/>
        <w:ind w:left="0"/>
      </w:pPr>
      <w:r>
        <w:rPr>
          <w:rFonts w:hint="eastAsia"/>
        </w:rPr>
        <w:t>业务连续性保障</w:t>
      </w:r>
    </w:p>
    <w:p w14:paraId="1F82CB1D" w14:textId="77777777" w:rsidR="00DE4A07" w:rsidRDefault="00000000">
      <w:pPr>
        <w:spacing w:line="240" w:lineRule="auto"/>
        <w:ind w:firstLineChars="200" w:firstLine="420"/>
      </w:pPr>
      <w:r>
        <w:rPr>
          <w:rFonts w:hint="eastAsia"/>
        </w:rPr>
        <w:t>要求如下：</w:t>
      </w:r>
    </w:p>
    <w:p w14:paraId="77B6D712" w14:textId="77777777" w:rsidR="00DE4A07" w:rsidRDefault="00000000">
      <w:pPr>
        <w:pStyle w:val="af5"/>
        <w:numPr>
          <w:ilvl w:val="0"/>
          <w:numId w:val="87"/>
        </w:numPr>
      </w:pPr>
      <w:r>
        <w:rPr>
          <w:rFonts w:hint="eastAsia"/>
        </w:rPr>
        <w:t>视频采集、信息发布屏和公共广播等直接相关设备应保证工作传输链路的冗余，并能够在发生故障时切换；</w:t>
      </w:r>
    </w:p>
    <w:p w14:paraId="3C65CEF1" w14:textId="77777777" w:rsidR="00DE4A07" w:rsidRDefault="00000000">
      <w:pPr>
        <w:pStyle w:val="af5"/>
      </w:pPr>
      <w:r>
        <w:rPr>
          <w:rFonts w:hint="eastAsia"/>
        </w:rPr>
        <w:t>视频采集、信息发布屏和公共广播等直接相关设备应配置冗余，当某节点设备出现故障时，切换到备份设备继续运行,切换过程不应对正常工作产生影响。</w:t>
      </w:r>
    </w:p>
    <w:p w14:paraId="28C0C1B4" w14:textId="77777777" w:rsidR="00DE4A07" w:rsidRDefault="00000000">
      <w:pPr>
        <w:pStyle w:val="affe"/>
        <w:spacing w:before="156" w:after="156"/>
      </w:pPr>
      <w:bookmarkStart w:id="166" w:name="_Toc96527207"/>
      <w:r>
        <w:rPr>
          <w:rFonts w:hint="eastAsia"/>
        </w:rPr>
        <w:t>安全管理中心</w:t>
      </w:r>
      <w:bookmarkEnd w:id="166"/>
    </w:p>
    <w:p w14:paraId="05D3DB2E" w14:textId="77777777" w:rsidR="00DE4A07" w:rsidRDefault="00000000">
      <w:pPr>
        <w:pStyle w:val="afff"/>
        <w:spacing w:before="156" w:after="156"/>
        <w:ind w:left="0"/>
      </w:pPr>
      <w:r>
        <w:rPr>
          <w:rFonts w:hint="eastAsia"/>
        </w:rPr>
        <w:t>系统管理</w:t>
      </w:r>
    </w:p>
    <w:p w14:paraId="2B8C1D73" w14:textId="77777777" w:rsidR="00DE4A07" w:rsidRDefault="00000000">
      <w:pPr>
        <w:spacing w:line="240" w:lineRule="auto"/>
        <w:ind w:firstLineChars="200" w:firstLine="420"/>
      </w:pPr>
      <w:r>
        <w:rPr>
          <w:rFonts w:hint="eastAsia"/>
        </w:rPr>
        <w:t>要求如下</w:t>
      </w:r>
      <w:r>
        <w:rPr>
          <w:rFonts w:hint="eastAsia"/>
        </w:rPr>
        <w:t>:</w:t>
      </w:r>
    </w:p>
    <w:p w14:paraId="39527EEC" w14:textId="77777777" w:rsidR="00DE4A07" w:rsidRDefault="00000000">
      <w:pPr>
        <w:pStyle w:val="af5"/>
        <w:numPr>
          <w:ilvl w:val="0"/>
          <w:numId w:val="88"/>
        </w:numPr>
      </w:pPr>
      <w:r>
        <w:rPr>
          <w:rFonts w:hint="eastAsia"/>
        </w:rPr>
        <w:t>应对系统管理员进行身份鉴别，只允许其通过特定的命令或操作界面进行系统管理操作，并对这些操作进行审计；</w:t>
      </w:r>
    </w:p>
    <w:p w14:paraId="2CDBFBC7" w14:textId="77777777" w:rsidR="00DE4A07" w:rsidRDefault="00000000">
      <w:pPr>
        <w:pStyle w:val="af5"/>
      </w:pPr>
      <w:r>
        <w:rPr>
          <w:rFonts w:hint="eastAsia"/>
        </w:rPr>
        <w:t>应通过系统管理员对系统的资源和运行进行配置、控制和管理，包括用户身份、系统资源配置、系统加载和启动、系统运行的异常处理、数据和设备的备份与恢复等。</w:t>
      </w:r>
    </w:p>
    <w:p w14:paraId="0E56C52E" w14:textId="77777777" w:rsidR="00DE4A07" w:rsidRDefault="00000000">
      <w:pPr>
        <w:pStyle w:val="afff"/>
        <w:spacing w:before="156" w:after="156"/>
        <w:ind w:left="0"/>
      </w:pPr>
      <w:r>
        <w:rPr>
          <w:rFonts w:hint="eastAsia"/>
        </w:rPr>
        <w:t>审计管理</w:t>
      </w:r>
    </w:p>
    <w:p w14:paraId="31D73EEB" w14:textId="77777777" w:rsidR="00DE4A07" w:rsidRDefault="00000000">
      <w:pPr>
        <w:spacing w:line="240" w:lineRule="auto"/>
        <w:ind w:firstLineChars="200" w:firstLine="420"/>
      </w:pPr>
      <w:r>
        <w:rPr>
          <w:rFonts w:hint="eastAsia"/>
        </w:rPr>
        <w:t>要求如下</w:t>
      </w:r>
      <w:r>
        <w:rPr>
          <w:rFonts w:hint="eastAsia"/>
        </w:rPr>
        <w:t>:</w:t>
      </w:r>
    </w:p>
    <w:p w14:paraId="2995829B" w14:textId="77777777" w:rsidR="00DE4A07" w:rsidRDefault="00000000">
      <w:pPr>
        <w:pStyle w:val="af5"/>
        <w:numPr>
          <w:ilvl w:val="0"/>
          <w:numId w:val="89"/>
        </w:numPr>
      </w:pPr>
      <w:r>
        <w:rPr>
          <w:rFonts w:hint="eastAsia"/>
        </w:rPr>
        <w:t>应对审计管理员进行身份鉴别，只允许其通过特定的命令或操作界面进行安全审计操作，并对这些操作进行审计；</w:t>
      </w:r>
    </w:p>
    <w:p w14:paraId="67C047DA" w14:textId="77777777" w:rsidR="00DE4A07" w:rsidRDefault="00000000">
      <w:pPr>
        <w:pStyle w:val="af5"/>
      </w:pPr>
      <w:r>
        <w:rPr>
          <w:rFonts w:hint="eastAsia"/>
        </w:rPr>
        <w:t>应通过审计管理员对审计记录进行分析，并根据分析结果进行处理，包括根据安全审计策略对审计记录进行存储、管理和查询等。</w:t>
      </w:r>
    </w:p>
    <w:p w14:paraId="56916457" w14:textId="77777777" w:rsidR="00DE4A07" w:rsidRDefault="00000000">
      <w:pPr>
        <w:pStyle w:val="afff"/>
        <w:spacing w:before="156" w:after="156"/>
        <w:ind w:left="0"/>
      </w:pPr>
      <w:r>
        <w:rPr>
          <w:rFonts w:hint="eastAsia"/>
        </w:rPr>
        <w:t>安全管理</w:t>
      </w:r>
    </w:p>
    <w:p w14:paraId="22C337E5" w14:textId="77777777" w:rsidR="00DE4A07" w:rsidRDefault="00000000">
      <w:pPr>
        <w:spacing w:line="240" w:lineRule="auto"/>
        <w:ind w:firstLineChars="200" w:firstLine="420"/>
      </w:pPr>
      <w:r>
        <w:rPr>
          <w:rFonts w:hint="eastAsia"/>
        </w:rPr>
        <w:t>要求如下</w:t>
      </w:r>
      <w:r>
        <w:rPr>
          <w:rFonts w:hint="eastAsia"/>
        </w:rPr>
        <w:t>:</w:t>
      </w:r>
    </w:p>
    <w:p w14:paraId="36442150" w14:textId="77777777" w:rsidR="00DE4A07" w:rsidRDefault="00000000">
      <w:pPr>
        <w:pStyle w:val="af5"/>
        <w:numPr>
          <w:ilvl w:val="0"/>
          <w:numId w:val="90"/>
        </w:numPr>
      </w:pPr>
      <w:r>
        <w:rPr>
          <w:rFonts w:hint="eastAsia"/>
        </w:rPr>
        <w:t>应对安全管理员进行身份鉴别，只允许其通过特定的命令或操作界面进行安全管理操作，并对这些操作进行审计；</w:t>
      </w:r>
    </w:p>
    <w:p w14:paraId="6EBEBAB9" w14:textId="77777777" w:rsidR="00DE4A07" w:rsidRDefault="00000000">
      <w:pPr>
        <w:pStyle w:val="af5"/>
      </w:pPr>
      <w:r>
        <w:rPr>
          <w:rFonts w:hint="eastAsia"/>
        </w:rPr>
        <w:t>应通过安全管理员对系统中的安全策略进行配置，包括安全参数的设置，主体、客体进行统一安全标记，对主体进行授权，配置可信验证策略等。</w:t>
      </w:r>
    </w:p>
    <w:p w14:paraId="260E420C" w14:textId="77777777" w:rsidR="00DE4A07" w:rsidRDefault="00000000">
      <w:pPr>
        <w:pStyle w:val="afff"/>
        <w:spacing w:before="156" w:after="156"/>
        <w:ind w:left="0"/>
      </w:pPr>
      <w:r>
        <w:rPr>
          <w:rFonts w:hint="eastAsia"/>
        </w:rPr>
        <w:t>集中管控</w:t>
      </w:r>
    </w:p>
    <w:p w14:paraId="0C087D23" w14:textId="77777777" w:rsidR="00DE4A07" w:rsidRDefault="00000000">
      <w:pPr>
        <w:spacing w:line="240" w:lineRule="auto"/>
        <w:ind w:firstLineChars="200" w:firstLine="420"/>
      </w:pPr>
      <w:r>
        <w:rPr>
          <w:rFonts w:hint="eastAsia"/>
        </w:rPr>
        <w:t>要求如下：</w:t>
      </w:r>
    </w:p>
    <w:p w14:paraId="3CB552B9" w14:textId="77777777" w:rsidR="00DE4A07" w:rsidRDefault="00000000">
      <w:pPr>
        <w:pStyle w:val="af5"/>
        <w:numPr>
          <w:ilvl w:val="0"/>
          <w:numId w:val="91"/>
        </w:numPr>
      </w:pPr>
      <w:r>
        <w:rPr>
          <w:rFonts w:hint="eastAsia"/>
        </w:rPr>
        <w:t>应划分出特定的管理区域，对分布在网络中的安全设备或安全组件进行管控；</w:t>
      </w:r>
    </w:p>
    <w:p w14:paraId="13336717" w14:textId="77777777" w:rsidR="00DE4A07" w:rsidRDefault="00000000">
      <w:pPr>
        <w:pStyle w:val="af5"/>
      </w:pPr>
      <w:r>
        <w:rPr>
          <w:rFonts w:hint="eastAsia"/>
        </w:rPr>
        <w:t>应能够建立一条安全的信息传输路径，对网络中的安全设备或安全组件进行管理；</w:t>
      </w:r>
    </w:p>
    <w:p w14:paraId="360695B4" w14:textId="77777777" w:rsidR="00DE4A07" w:rsidRDefault="00000000">
      <w:pPr>
        <w:pStyle w:val="af5"/>
      </w:pPr>
      <w:r>
        <w:rPr>
          <w:rFonts w:hint="eastAsia"/>
        </w:rPr>
        <w:lastRenderedPageBreak/>
        <w:t>应对网络链路、安全设备、网络设备和服务器等的运行状况进行集中监测；</w:t>
      </w:r>
    </w:p>
    <w:p w14:paraId="35A9E4A5" w14:textId="77777777" w:rsidR="00DE4A07" w:rsidRDefault="00000000">
      <w:pPr>
        <w:pStyle w:val="af5"/>
      </w:pPr>
      <w:r>
        <w:rPr>
          <w:rFonts w:hint="eastAsia"/>
        </w:rPr>
        <w:t>应对分散在各个设备上的审计数据进行收集汇总和集中分析，并保证审计记录留存时间符合国家和行业法律法规要求；</w:t>
      </w:r>
    </w:p>
    <w:p w14:paraId="51B56801" w14:textId="77777777" w:rsidR="00DE4A07" w:rsidRDefault="00000000">
      <w:pPr>
        <w:pStyle w:val="af5"/>
      </w:pPr>
      <w:r>
        <w:rPr>
          <w:rFonts w:hint="eastAsia"/>
        </w:rPr>
        <w:t>应对安全策略、恶意代码、补丁升级等安全相关事项进行集中管理；</w:t>
      </w:r>
    </w:p>
    <w:p w14:paraId="3763D4F1" w14:textId="77777777" w:rsidR="00DE4A07" w:rsidRDefault="00000000">
      <w:pPr>
        <w:pStyle w:val="af5"/>
      </w:pPr>
      <w:r>
        <w:rPr>
          <w:rFonts w:hint="eastAsia"/>
        </w:rPr>
        <w:t>应具备网络安全实时监测、态势感知、风险预警、统一展示和安全事件应急处置的能力；</w:t>
      </w:r>
    </w:p>
    <w:p w14:paraId="0BECEE95" w14:textId="77777777" w:rsidR="00DE4A07" w:rsidRDefault="00000000">
      <w:pPr>
        <w:pStyle w:val="af5"/>
      </w:pPr>
      <w:r>
        <w:rPr>
          <w:rFonts w:hint="eastAsia"/>
        </w:rPr>
        <w:t>应保证系统范围内的时间由唯一确定的时钟产生，以保证各种数据的管理和分析在时间上的一致性。</w:t>
      </w:r>
    </w:p>
    <w:p w14:paraId="1B89731E" w14:textId="77777777" w:rsidR="00DE4A07" w:rsidRDefault="00000000">
      <w:pPr>
        <w:pStyle w:val="affd"/>
        <w:spacing w:before="156" w:after="156"/>
      </w:pPr>
      <w:bookmarkStart w:id="167" w:name="_Toc96527313"/>
      <w:bookmarkStart w:id="168" w:name="_Toc96630354"/>
      <w:bookmarkStart w:id="169" w:name="_Toc96533577"/>
      <w:bookmarkStart w:id="170" w:name="_Toc96527208"/>
      <w:bookmarkStart w:id="171" w:name="_Toc96636762"/>
      <w:r>
        <w:rPr>
          <w:rFonts w:hint="eastAsia"/>
        </w:rPr>
        <w:t>管理平台要求</w:t>
      </w:r>
      <w:bookmarkEnd w:id="167"/>
      <w:bookmarkEnd w:id="168"/>
      <w:bookmarkEnd w:id="169"/>
      <w:bookmarkEnd w:id="170"/>
      <w:bookmarkEnd w:id="171"/>
    </w:p>
    <w:p w14:paraId="03120717" w14:textId="77777777" w:rsidR="00DE4A07" w:rsidRDefault="00000000">
      <w:pPr>
        <w:pStyle w:val="affe"/>
        <w:spacing w:before="156" w:after="156"/>
      </w:pPr>
      <w:bookmarkStart w:id="172" w:name="_Toc96527209"/>
      <w:r>
        <w:rPr>
          <w:rFonts w:hint="eastAsia"/>
        </w:rPr>
        <w:t>安全通信网络</w:t>
      </w:r>
      <w:bookmarkEnd w:id="172"/>
    </w:p>
    <w:p w14:paraId="65A6B1E1" w14:textId="77777777" w:rsidR="00DE4A07" w:rsidRDefault="00000000">
      <w:pPr>
        <w:pStyle w:val="affe"/>
        <w:numPr>
          <w:ilvl w:val="0"/>
          <w:numId w:val="0"/>
        </w:numPr>
        <w:spacing w:beforeLines="0" w:before="0" w:afterLines="0" w:after="0"/>
        <w:ind w:firstLineChars="200" w:firstLine="420"/>
      </w:pPr>
      <w:bookmarkStart w:id="173" w:name="_Toc96527210"/>
      <w:r>
        <w:rPr>
          <w:rFonts w:ascii="宋体" w:eastAsia="宋体" w:hint="eastAsia"/>
        </w:rPr>
        <w:t>网络架构要求如下：</w:t>
      </w:r>
      <w:bookmarkEnd w:id="173"/>
    </w:p>
    <w:p w14:paraId="4702EB3E" w14:textId="77777777" w:rsidR="00DE4A07" w:rsidRDefault="00000000">
      <w:pPr>
        <w:pStyle w:val="af5"/>
        <w:numPr>
          <w:ilvl w:val="0"/>
          <w:numId w:val="92"/>
        </w:numPr>
      </w:pPr>
      <w:r>
        <w:rPr>
          <w:rFonts w:hint="eastAsia"/>
        </w:rPr>
        <w:t>应保证管理平台</w:t>
      </w:r>
      <w:proofErr w:type="gramStart"/>
      <w:r>
        <w:rPr>
          <w:rFonts w:hint="eastAsia"/>
        </w:rPr>
        <w:t>不</w:t>
      </w:r>
      <w:proofErr w:type="gramEnd"/>
      <w:r>
        <w:rPr>
          <w:rFonts w:hint="eastAsia"/>
        </w:rPr>
        <w:t>承载高于其安全保护等级的业务应用系统；</w:t>
      </w:r>
    </w:p>
    <w:p w14:paraId="56078695" w14:textId="77777777" w:rsidR="00DE4A07" w:rsidRDefault="00000000">
      <w:pPr>
        <w:pStyle w:val="af5"/>
      </w:pPr>
      <w:r>
        <w:rPr>
          <w:rFonts w:hint="eastAsia"/>
        </w:rPr>
        <w:t>应实现不同管理平台服务客户虚拟网络之间的隔离；</w:t>
      </w:r>
    </w:p>
    <w:p w14:paraId="79C2F2E5" w14:textId="77777777" w:rsidR="00DE4A07" w:rsidRDefault="00000000">
      <w:pPr>
        <w:pStyle w:val="af5"/>
      </w:pPr>
      <w:r>
        <w:rPr>
          <w:rFonts w:hint="eastAsia"/>
        </w:rPr>
        <w:t>应具有根据管理平台服务客户业务需求提供通信传输、边界防护、入侵防范等安全机制的能力；</w:t>
      </w:r>
    </w:p>
    <w:p w14:paraId="46ED2331" w14:textId="77777777" w:rsidR="00DE4A07" w:rsidRDefault="00000000">
      <w:pPr>
        <w:pStyle w:val="af5"/>
      </w:pPr>
      <w:r>
        <w:rPr>
          <w:rFonts w:hint="eastAsia"/>
        </w:rPr>
        <w:t>应具有根据管理平台服务客户业务需求自主设置安全策略的能力，包括定义访问路径、选择安全组件、配置安全策略；</w:t>
      </w:r>
    </w:p>
    <w:p w14:paraId="126BED23" w14:textId="77777777" w:rsidR="00DE4A07" w:rsidRDefault="00000000">
      <w:pPr>
        <w:pStyle w:val="af5"/>
      </w:pPr>
      <w:r>
        <w:rPr>
          <w:rFonts w:hint="eastAsia"/>
        </w:rPr>
        <w:t>应提供开放接口或开放性安全服务，允许管理平台服务客户接入第三方安全产品或在管理平台计算平台选择第三方安全服务。</w:t>
      </w:r>
    </w:p>
    <w:p w14:paraId="5175257D" w14:textId="77777777" w:rsidR="00DE4A07" w:rsidRDefault="00000000">
      <w:pPr>
        <w:pStyle w:val="affe"/>
        <w:spacing w:before="156" w:after="156"/>
      </w:pPr>
      <w:bookmarkStart w:id="174" w:name="_Toc96527211"/>
      <w:r>
        <w:rPr>
          <w:rFonts w:hint="eastAsia"/>
        </w:rPr>
        <w:t>安全区域边界</w:t>
      </w:r>
      <w:bookmarkEnd w:id="174"/>
    </w:p>
    <w:p w14:paraId="162C1B15" w14:textId="77777777" w:rsidR="00DE4A07" w:rsidRDefault="00000000">
      <w:pPr>
        <w:pStyle w:val="afff"/>
        <w:spacing w:before="156" w:after="156"/>
        <w:ind w:left="0"/>
      </w:pPr>
      <w:r>
        <w:rPr>
          <w:rFonts w:hint="eastAsia"/>
        </w:rPr>
        <w:t>访问控制</w:t>
      </w:r>
    </w:p>
    <w:p w14:paraId="3517B2F8" w14:textId="77777777" w:rsidR="00DE4A07" w:rsidRDefault="00000000">
      <w:pPr>
        <w:spacing w:line="240" w:lineRule="auto"/>
        <w:ind w:firstLineChars="200" w:firstLine="420"/>
      </w:pPr>
      <w:r>
        <w:rPr>
          <w:rFonts w:hint="eastAsia"/>
        </w:rPr>
        <w:t>要求如下：</w:t>
      </w:r>
    </w:p>
    <w:p w14:paraId="6939B2BA" w14:textId="77777777" w:rsidR="00DE4A07" w:rsidRDefault="00000000">
      <w:pPr>
        <w:pStyle w:val="af5"/>
        <w:numPr>
          <w:ilvl w:val="0"/>
          <w:numId w:val="93"/>
        </w:numPr>
      </w:pPr>
      <w:r>
        <w:rPr>
          <w:rFonts w:hint="eastAsia"/>
        </w:rPr>
        <w:t>应在虚拟化网络边界部署访问控制机制，并设置访问控制规则；</w:t>
      </w:r>
    </w:p>
    <w:p w14:paraId="658A7338" w14:textId="77777777" w:rsidR="00DE4A07" w:rsidRDefault="00000000">
      <w:pPr>
        <w:pStyle w:val="af5"/>
      </w:pPr>
      <w:r>
        <w:rPr>
          <w:rFonts w:hint="eastAsia"/>
        </w:rPr>
        <w:t>应在不同等级的网络区域边界部署访问控制机制，并设置访问控制规则。</w:t>
      </w:r>
    </w:p>
    <w:p w14:paraId="0B730988" w14:textId="77777777" w:rsidR="00DE4A07" w:rsidRDefault="00000000">
      <w:pPr>
        <w:pStyle w:val="afff"/>
        <w:spacing w:before="156" w:after="156"/>
        <w:ind w:left="0"/>
      </w:pPr>
      <w:proofErr w:type="gramStart"/>
      <w:r>
        <w:rPr>
          <w:rFonts w:hint="eastAsia"/>
        </w:rPr>
        <w:t>侵</w:t>
      </w:r>
      <w:proofErr w:type="gramEnd"/>
      <w:r>
        <w:rPr>
          <w:rFonts w:hint="eastAsia"/>
        </w:rPr>
        <w:t>防范</w:t>
      </w:r>
    </w:p>
    <w:p w14:paraId="5741663E" w14:textId="77777777" w:rsidR="00DE4A07" w:rsidRDefault="00000000">
      <w:pPr>
        <w:spacing w:line="240" w:lineRule="auto"/>
        <w:ind w:firstLineChars="200" w:firstLine="420"/>
      </w:pPr>
      <w:r>
        <w:rPr>
          <w:rFonts w:hint="eastAsia"/>
        </w:rPr>
        <w:t>要求如下：</w:t>
      </w:r>
    </w:p>
    <w:p w14:paraId="02FC4F70" w14:textId="77777777" w:rsidR="00DE4A07" w:rsidRDefault="00000000">
      <w:pPr>
        <w:pStyle w:val="af5"/>
        <w:numPr>
          <w:ilvl w:val="0"/>
          <w:numId w:val="94"/>
        </w:numPr>
      </w:pPr>
      <w:r>
        <w:rPr>
          <w:rFonts w:hint="eastAsia"/>
        </w:rPr>
        <w:t>应能检测到管理平台服务客户发起的网络攻击行为，并能记录攻击类型、攻击时间、攻击流量等;</w:t>
      </w:r>
    </w:p>
    <w:p w14:paraId="24803948" w14:textId="77777777" w:rsidR="00DE4A07" w:rsidRDefault="00000000">
      <w:pPr>
        <w:pStyle w:val="af5"/>
      </w:pPr>
      <w:r>
        <w:rPr>
          <w:rFonts w:hint="eastAsia"/>
        </w:rPr>
        <w:t>应能检测到对虚拟网络节点的网络攻击行为，并能记录攻击类型、攻击时间、攻击流量等;</w:t>
      </w:r>
    </w:p>
    <w:p w14:paraId="66223E79" w14:textId="77777777" w:rsidR="00DE4A07" w:rsidRDefault="00000000">
      <w:pPr>
        <w:pStyle w:val="af5"/>
      </w:pPr>
      <w:r>
        <w:rPr>
          <w:rFonts w:hint="eastAsia"/>
        </w:rPr>
        <w:t>应能检测到虚拟机与宿主机、虚拟机与虚拟机之间的异常流量；</w:t>
      </w:r>
    </w:p>
    <w:p w14:paraId="4AC38518" w14:textId="77777777" w:rsidR="00DE4A07" w:rsidRDefault="00000000">
      <w:pPr>
        <w:pStyle w:val="af5"/>
      </w:pPr>
      <w:r>
        <w:rPr>
          <w:rFonts w:hint="eastAsia"/>
        </w:rPr>
        <w:t>应在检测到网络攻击行为、异常流量情况时进行告警。</w:t>
      </w:r>
    </w:p>
    <w:p w14:paraId="49D5BB17" w14:textId="77777777" w:rsidR="00DE4A07" w:rsidRDefault="00000000">
      <w:pPr>
        <w:pStyle w:val="afff"/>
        <w:spacing w:before="156" w:after="156"/>
        <w:ind w:left="0"/>
      </w:pPr>
      <w:r>
        <w:rPr>
          <w:rFonts w:hint="eastAsia"/>
        </w:rPr>
        <w:t>安全审计</w:t>
      </w:r>
    </w:p>
    <w:p w14:paraId="2777453D" w14:textId="77777777" w:rsidR="00DE4A07" w:rsidRDefault="00000000">
      <w:pPr>
        <w:spacing w:line="240" w:lineRule="auto"/>
        <w:ind w:firstLineChars="200" w:firstLine="420"/>
      </w:pPr>
      <w:r>
        <w:rPr>
          <w:rFonts w:hint="eastAsia"/>
        </w:rPr>
        <w:t>要求如下：</w:t>
      </w:r>
    </w:p>
    <w:p w14:paraId="25A7ED82" w14:textId="77777777" w:rsidR="00DE4A07" w:rsidRDefault="00000000">
      <w:pPr>
        <w:pStyle w:val="af5"/>
        <w:numPr>
          <w:ilvl w:val="0"/>
          <w:numId w:val="95"/>
        </w:numPr>
      </w:pPr>
      <w:r>
        <w:rPr>
          <w:rFonts w:hint="eastAsia"/>
        </w:rPr>
        <w:t>应对管理平台服务商和管理平台服务客户在远程管理时执行的特权命令进行审计，至少包括虚拟机删除、虚拟机重启；</w:t>
      </w:r>
    </w:p>
    <w:p w14:paraId="364F5E7B" w14:textId="77777777" w:rsidR="00DE4A07" w:rsidRDefault="00000000">
      <w:pPr>
        <w:pStyle w:val="af5"/>
      </w:pPr>
      <w:r>
        <w:rPr>
          <w:rFonts w:hint="eastAsia"/>
        </w:rPr>
        <w:t>应保证管理平台服务商对管理平台服务客户系统和数据的操作可被管理平台服务客户审计。</w:t>
      </w:r>
    </w:p>
    <w:p w14:paraId="1DE86EC0" w14:textId="77777777" w:rsidR="00DE4A07" w:rsidRDefault="00000000">
      <w:pPr>
        <w:pStyle w:val="affe"/>
        <w:spacing w:before="156" w:after="156"/>
      </w:pPr>
      <w:bookmarkStart w:id="175" w:name="_Toc96527212"/>
      <w:r>
        <w:rPr>
          <w:rFonts w:hint="eastAsia"/>
        </w:rPr>
        <w:lastRenderedPageBreak/>
        <w:t>安全计算环境</w:t>
      </w:r>
      <w:bookmarkEnd w:id="175"/>
    </w:p>
    <w:p w14:paraId="78ED7BF6" w14:textId="77777777" w:rsidR="00DE4A07" w:rsidRDefault="00000000">
      <w:pPr>
        <w:pStyle w:val="afff"/>
        <w:spacing w:before="156" w:after="156"/>
        <w:ind w:left="0"/>
      </w:pPr>
      <w:r>
        <w:rPr>
          <w:rFonts w:hint="eastAsia"/>
        </w:rPr>
        <w:t>身份鉴别</w:t>
      </w:r>
    </w:p>
    <w:p w14:paraId="49B97FC2" w14:textId="77777777" w:rsidR="00DE4A07" w:rsidRDefault="00000000">
      <w:pPr>
        <w:spacing w:line="240" w:lineRule="auto"/>
        <w:ind w:firstLineChars="200" w:firstLine="420"/>
      </w:pPr>
      <w:r>
        <w:rPr>
          <w:rFonts w:hint="eastAsia"/>
        </w:rPr>
        <w:t>要求如下：</w:t>
      </w:r>
    </w:p>
    <w:p w14:paraId="6C6704D3" w14:textId="77777777" w:rsidR="00DE4A07" w:rsidRDefault="00000000">
      <w:pPr>
        <w:pStyle w:val="af5"/>
        <w:numPr>
          <w:ilvl w:val="0"/>
          <w:numId w:val="96"/>
        </w:numPr>
      </w:pPr>
      <w:r>
        <w:rPr>
          <w:rFonts w:hint="eastAsia"/>
        </w:rPr>
        <w:t>当远程管理管理平台计算平台中设备时，管理终端和管理平台计算平台之间应建立双向身份验证机制;</w:t>
      </w:r>
    </w:p>
    <w:p w14:paraId="4730FA34" w14:textId="77777777" w:rsidR="00DE4A07" w:rsidRDefault="00000000">
      <w:pPr>
        <w:pStyle w:val="af5"/>
      </w:pPr>
      <w:r>
        <w:rPr>
          <w:rFonts w:hint="eastAsia"/>
        </w:rPr>
        <w:t>应具有管理平台服务客户首次登录强制修改初始密码措施。</w:t>
      </w:r>
    </w:p>
    <w:p w14:paraId="3CFB77EE" w14:textId="77777777" w:rsidR="00DE4A07" w:rsidRDefault="00000000">
      <w:pPr>
        <w:pStyle w:val="afff"/>
        <w:spacing w:before="156" w:after="156"/>
        <w:ind w:left="0"/>
      </w:pPr>
      <w:r>
        <w:rPr>
          <w:rFonts w:hint="eastAsia"/>
        </w:rPr>
        <w:t>访问控制</w:t>
      </w:r>
    </w:p>
    <w:p w14:paraId="1634B38A" w14:textId="77777777" w:rsidR="00DE4A07" w:rsidRDefault="00000000">
      <w:pPr>
        <w:spacing w:line="240" w:lineRule="auto"/>
        <w:ind w:firstLineChars="200" w:firstLine="420"/>
      </w:pPr>
      <w:r>
        <w:rPr>
          <w:rFonts w:hint="eastAsia"/>
        </w:rPr>
        <w:t>要求如下：</w:t>
      </w:r>
    </w:p>
    <w:p w14:paraId="7ED872F2" w14:textId="77777777" w:rsidR="00DE4A07" w:rsidRDefault="00000000">
      <w:pPr>
        <w:pStyle w:val="af5"/>
        <w:numPr>
          <w:ilvl w:val="0"/>
          <w:numId w:val="97"/>
        </w:numPr>
      </w:pPr>
      <w:r>
        <w:rPr>
          <w:rFonts w:hint="eastAsia"/>
        </w:rPr>
        <w:t>应保证当虚拟机迁移时，访问控制策略随其迁移；</w:t>
      </w:r>
    </w:p>
    <w:p w14:paraId="50BEA87F" w14:textId="77777777" w:rsidR="00DE4A07" w:rsidRDefault="00000000">
      <w:pPr>
        <w:pStyle w:val="af5"/>
      </w:pPr>
      <w:r>
        <w:rPr>
          <w:rFonts w:hint="eastAsia"/>
        </w:rPr>
        <w:t>应允</w:t>
      </w:r>
      <w:proofErr w:type="gramStart"/>
      <w:r>
        <w:rPr>
          <w:rFonts w:hint="eastAsia"/>
        </w:rPr>
        <w:t>许管理</w:t>
      </w:r>
      <w:proofErr w:type="gramEnd"/>
      <w:r>
        <w:rPr>
          <w:rFonts w:hint="eastAsia"/>
        </w:rPr>
        <w:t>平台服务客户设置不同虚拟机之间的访问控制策略。</w:t>
      </w:r>
    </w:p>
    <w:p w14:paraId="3D52F045" w14:textId="77777777" w:rsidR="00DE4A07" w:rsidRDefault="00000000">
      <w:pPr>
        <w:pStyle w:val="afff"/>
        <w:spacing w:before="156" w:after="156"/>
        <w:ind w:left="0"/>
      </w:pPr>
      <w:r>
        <w:rPr>
          <w:rFonts w:hint="eastAsia"/>
        </w:rPr>
        <w:t>入侵防范</w:t>
      </w:r>
    </w:p>
    <w:p w14:paraId="31D862A1" w14:textId="77777777" w:rsidR="00DE4A07" w:rsidRDefault="00000000">
      <w:pPr>
        <w:spacing w:line="240" w:lineRule="auto"/>
        <w:ind w:firstLineChars="200" w:firstLine="420"/>
      </w:pPr>
      <w:r>
        <w:rPr>
          <w:rFonts w:hint="eastAsia"/>
        </w:rPr>
        <w:t>要求如下：</w:t>
      </w:r>
    </w:p>
    <w:p w14:paraId="554C92FA" w14:textId="77777777" w:rsidR="00DE4A07" w:rsidRDefault="00000000">
      <w:pPr>
        <w:pStyle w:val="af5"/>
        <w:numPr>
          <w:ilvl w:val="0"/>
          <w:numId w:val="98"/>
        </w:numPr>
      </w:pPr>
      <w:r>
        <w:rPr>
          <w:rFonts w:hint="eastAsia"/>
        </w:rPr>
        <w:t>应能检测虚拟机之间的资源隔离失效，并进行告警；</w:t>
      </w:r>
    </w:p>
    <w:p w14:paraId="75AF6E83" w14:textId="77777777" w:rsidR="00DE4A07" w:rsidRDefault="00000000">
      <w:pPr>
        <w:pStyle w:val="af5"/>
      </w:pPr>
      <w:r>
        <w:rPr>
          <w:rFonts w:hint="eastAsia"/>
        </w:rPr>
        <w:t>应能</w:t>
      </w:r>
      <w:proofErr w:type="gramStart"/>
      <w:r>
        <w:rPr>
          <w:rFonts w:hint="eastAsia"/>
        </w:rPr>
        <w:t>检测非</w:t>
      </w:r>
      <w:proofErr w:type="gramEnd"/>
      <w:r>
        <w:rPr>
          <w:rFonts w:hint="eastAsia"/>
        </w:rPr>
        <w:t xml:space="preserve">授权新建虚拟机或者重新启用虚拟机，并进行告警； </w:t>
      </w:r>
    </w:p>
    <w:p w14:paraId="662F94CB" w14:textId="77777777" w:rsidR="00DE4A07" w:rsidRDefault="00000000">
      <w:pPr>
        <w:pStyle w:val="af5"/>
      </w:pPr>
      <w:r>
        <w:rPr>
          <w:rFonts w:hint="eastAsia"/>
        </w:rPr>
        <w:t>应能够检测恶意代码感染及在虚拟机间蔓延的情况，并进行告警。</w:t>
      </w:r>
    </w:p>
    <w:p w14:paraId="4A6C1DAA" w14:textId="77777777" w:rsidR="00DE4A07" w:rsidRDefault="00000000">
      <w:pPr>
        <w:pStyle w:val="afff"/>
        <w:spacing w:before="156" w:after="156"/>
        <w:ind w:left="10" w:hanging="10"/>
      </w:pPr>
      <w:r>
        <w:rPr>
          <w:rFonts w:hint="eastAsia"/>
        </w:rPr>
        <w:t>镜像和快照保护</w:t>
      </w:r>
    </w:p>
    <w:p w14:paraId="30BAEE82" w14:textId="77777777" w:rsidR="00DE4A07" w:rsidRDefault="00000000">
      <w:pPr>
        <w:spacing w:line="240" w:lineRule="auto"/>
        <w:ind w:firstLineChars="200" w:firstLine="420"/>
      </w:pPr>
      <w:r>
        <w:rPr>
          <w:rFonts w:hint="eastAsia"/>
        </w:rPr>
        <w:t>要求如下</w:t>
      </w:r>
      <w:r>
        <w:rPr>
          <w:rFonts w:hint="eastAsia"/>
        </w:rPr>
        <w:t>:</w:t>
      </w:r>
    </w:p>
    <w:p w14:paraId="0E5CAC59" w14:textId="77777777" w:rsidR="00DE4A07" w:rsidRDefault="00000000">
      <w:pPr>
        <w:pStyle w:val="af5"/>
        <w:numPr>
          <w:ilvl w:val="0"/>
          <w:numId w:val="99"/>
        </w:numPr>
      </w:pPr>
      <w:r>
        <w:rPr>
          <w:rFonts w:hint="eastAsia"/>
        </w:rPr>
        <w:t xml:space="preserve">应针对重要业务系统提供加固的操作系统镜像或操作系统安全加固服务； </w:t>
      </w:r>
    </w:p>
    <w:p w14:paraId="144C91E0" w14:textId="77777777" w:rsidR="00DE4A07" w:rsidRDefault="00000000">
      <w:pPr>
        <w:pStyle w:val="af5"/>
      </w:pPr>
      <w:r>
        <w:rPr>
          <w:rFonts w:hint="eastAsia"/>
        </w:rPr>
        <w:t>应提供虚拟机镜像、快照完整性校验功能，防止虚拟机镜像被恶意篡改；</w:t>
      </w:r>
    </w:p>
    <w:p w14:paraId="5884F30C" w14:textId="77777777" w:rsidR="00DE4A07" w:rsidRDefault="00000000">
      <w:pPr>
        <w:pStyle w:val="af5"/>
      </w:pPr>
      <w:r>
        <w:rPr>
          <w:rFonts w:hint="eastAsia"/>
        </w:rPr>
        <w:t xml:space="preserve">应釆取密码技术或其他技术手段防止虚拟机镜像、快照中可能存在的敏感资源被非法访问； </w:t>
      </w:r>
    </w:p>
    <w:p w14:paraId="7F6D07CB" w14:textId="77777777" w:rsidR="00DE4A07" w:rsidRDefault="00000000">
      <w:pPr>
        <w:pStyle w:val="af5"/>
      </w:pPr>
      <w:r>
        <w:rPr>
          <w:rFonts w:hint="eastAsia"/>
        </w:rPr>
        <w:t>应保证虚拟机镜像和快照文件备份在不同物理存储。</w:t>
      </w:r>
    </w:p>
    <w:p w14:paraId="14D1014B" w14:textId="77777777" w:rsidR="00DE4A07" w:rsidRDefault="00000000">
      <w:pPr>
        <w:pStyle w:val="afff"/>
        <w:spacing w:before="156" w:after="156"/>
        <w:ind w:left="0"/>
      </w:pPr>
      <w:r>
        <w:rPr>
          <w:rFonts w:hint="eastAsia"/>
        </w:rPr>
        <w:t>数据完整性和保密性</w:t>
      </w:r>
    </w:p>
    <w:p w14:paraId="312B482E" w14:textId="77777777" w:rsidR="00DE4A07" w:rsidRDefault="00000000">
      <w:pPr>
        <w:spacing w:line="240" w:lineRule="auto"/>
        <w:ind w:firstLineChars="200" w:firstLine="420"/>
      </w:pPr>
      <w:r>
        <w:rPr>
          <w:rFonts w:hint="eastAsia"/>
        </w:rPr>
        <w:t>要求如下</w:t>
      </w:r>
      <w:r>
        <w:rPr>
          <w:rFonts w:hint="eastAsia"/>
        </w:rPr>
        <w:t>:</w:t>
      </w:r>
    </w:p>
    <w:p w14:paraId="647CCD72" w14:textId="77777777" w:rsidR="00DE4A07" w:rsidRDefault="00000000">
      <w:pPr>
        <w:pStyle w:val="af5"/>
        <w:numPr>
          <w:ilvl w:val="0"/>
          <w:numId w:val="100"/>
        </w:numPr>
      </w:pPr>
      <w:r>
        <w:rPr>
          <w:rFonts w:hint="eastAsia"/>
        </w:rPr>
        <w:t>数据传输过程中的完整性应满足GB/T 37025—2018中6.1和7.1的要求；</w:t>
      </w:r>
    </w:p>
    <w:p w14:paraId="22E28C39" w14:textId="77777777" w:rsidR="00DE4A07" w:rsidRDefault="00000000">
      <w:pPr>
        <w:pStyle w:val="af5"/>
      </w:pPr>
      <w:r>
        <w:rPr>
          <w:rFonts w:hint="eastAsia"/>
        </w:rPr>
        <w:t xml:space="preserve">应确保管理平台服务客户数据、用户个人信息等存储于中国境内，如需出境应遵循国家相关规定； </w:t>
      </w:r>
    </w:p>
    <w:p w14:paraId="682A1935" w14:textId="77777777" w:rsidR="00DE4A07" w:rsidRDefault="00000000">
      <w:pPr>
        <w:pStyle w:val="af5"/>
      </w:pPr>
      <w:r>
        <w:rPr>
          <w:rFonts w:hint="eastAsia"/>
        </w:rPr>
        <w:t xml:space="preserve">应确保只有在管理平台服务客户授权下，管理平台服务商或第三方才具有管理平台服务客户数据的管理权限； </w:t>
      </w:r>
    </w:p>
    <w:p w14:paraId="3215F06E" w14:textId="77777777" w:rsidR="00DE4A07" w:rsidRDefault="00000000">
      <w:pPr>
        <w:pStyle w:val="af5"/>
      </w:pPr>
      <w:r>
        <w:rPr>
          <w:rFonts w:hint="eastAsia"/>
        </w:rPr>
        <w:t>应使用校验码或密码技术确保虚拟机迁移过程中重要数据的完整性，并在检测到完整性受到破坏时釆</w:t>
      </w:r>
      <w:proofErr w:type="gramStart"/>
      <w:r>
        <w:rPr>
          <w:rFonts w:hint="eastAsia"/>
        </w:rPr>
        <w:t>取必要</w:t>
      </w:r>
      <w:proofErr w:type="gramEnd"/>
      <w:r>
        <w:rPr>
          <w:rFonts w:hint="eastAsia"/>
        </w:rPr>
        <w:t>的恢复措施；</w:t>
      </w:r>
    </w:p>
    <w:p w14:paraId="0EB56E33" w14:textId="77777777" w:rsidR="00DE4A07" w:rsidRDefault="00000000">
      <w:pPr>
        <w:pStyle w:val="af5"/>
      </w:pPr>
      <w:r>
        <w:rPr>
          <w:rFonts w:hint="eastAsia"/>
        </w:rPr>
        <w:t>应通过封装签名、测试字验证、引用约束等机制，对数据的完整性进行检测，保证数据存储过程完整性，并提供非完整数据的解决措施。</w:t>
      </w:r>
    </w:p>
    <w:p w14:paraId="615163E1" w14:textId="77777777" w:rsidR="00DE4A07" w:rsidRDefault="00000000">
      <w:pPr>
        <w:pStyle w:val="af5"/>
      </w:pPr>
      <w:r>
        <w:rPr>
          <w:rFonts w:hint="eastAsia"/>
        </w:rPr>
        <w:t>应支持管理平台服务客户部署密钥管理解决方案，保证管理平台服务客户自行实现数据的加解密过程。</w:t>
      </w:r>
    </w:p>
    <w:p w14:paraId="0A71A847" w14:textId="77777777" w:rsidR="00DE4A07" w:rsidRDefault="00000000">
      <w:pPr>
        <w:pStyle w:val="afff"/>
        <w:spacing w:before="156" w:after="156"/>
        <w:ind w:left="0"/>
      </w:pPr>
      <w:r>
        <w:rPr>
          <w:rFonts w:hint="eastAsia"/>
        </w:rPr>
        <w:t>数据备份恢复</w:t>
      </w:r>
    </w:p>
    <w:p w14:paraId="455150BC" w14:textId="77777777" w:rsidR="00DE4A07" w:rsidRDefault="00000000">
      <w:pPr>
        <w:spacing w:line="240" w:lineRule="auto"/>
        <w:ind w:firstLineChars="200" w:firstLine="420"/>
      </w:pPr>
      <w:r>
        <w:rPr>
          <w:rFonts w:hint="eastAsia"/>
        </w:rPr>
        <w:lastRenderedPageBreak/>
        <w:t>要求如下：</w:t>
      </w:r>
    </w:p>
    <w:p w14:paraId="5B9304D3" w14:textId="77777777" w:rsidR="00DE4A07" w:rsidRDefault="00000000">
      <w:pPr>
        <w:pStyle w:val="af5"/>
        <w:numPr>
          <w:ilvl w:val="0"/>
          <w:numId w:val="101"/>
        </w:numPr>
      </w:pPr>
      <w:r>
        <w:rPr>
          <w:rFonts w:hint="eastAsia"/>
        </w:rPr>
        <w:t>管理平台服务客户应在本地保存其业务数据的备份；</w:t>
      </w:r>
    </w:p>
    <w:p w14:paraId="322D0C43" w14:textId="77777777" w:rsidR="00DE4A07" w:rsidRDefault="00000000">
      <w:pPr>
        <w:pStyle w:val="af5"/>
        <w:numPr>
          <w:ilvl w:val="0"/>
          <w:numId w:val="101"/>
        </w:numPr>
      </w:pPr>
      <w:r>
        <w:rPr>
          <w:rFonts w:hint="eastAsia"/>
        </w:rPr>
        <w:t>应支持对系统运行时形成重要数据文件进行数据备份；</w:t>
      </w:r>
    </w:p>
    <w:p w14:paraId="053C389D" w14:textId="77777777" w:rsidR="00DE4A07" w:rsidRDefault="00000000">
      <w:pPr>
        <w:pStyle w:val="af5"/>
        <w:numPr>
          <w:ilvl w:val="0"/>
          <w:numId w:val="101"/>
        </w:numPr>
      </w:pPr>
      <w:r>
        <w:rPr>
          <w:rFonts w:hint="eastAsia"/>
        </w:rPr>
        <w:t>应支持备份程序与应用程序的分离；</w:t>
      </w:r>
    </w:p>
    <w:p w14:paraId="7254A371" w14:textId="77777777" w:rsidR="00DE4A07" w:rsidRDefault="00000000">
      <w:pPr>
        <w:pStyle w:val="af5"/>
        <w:numPr>
          <w:ilvl w:val="0"/>
          <w:numId w:val="101"/>
        </w:numPr>
      </w:pPr>
      <w:r>
        <w:rPr>
          <w:rFonts w:hint="eastAsia"/>
        </w:rPr>
        <w:t>应支持对备份数据进行压缩存储；</w:t>
      </w:r>
    </w:p>
    <w:p w14:paraId="340F2009" w14:textId="77777777" w:rsidR="00DE4A07" w:rsidRDefault="00000000">
      <w:pPr>
        <w:pStyle w:val="af5"/>
      </w:pPr>
      <w:r>
        <w:rPr>
          <w:rFonts w:hint="eastAsia"/>
        </w:rPr>
        <w:t>应提供查询管理平台服务客户数据及备份存储位置的能力；</w:t>
      </w:r>
    </w:p>
    <w:p w14:paraId="434CC805" w14:textId="77777777" w:rsidR="00DE4A07" w:rsidRDefault="00000000">
      <w:pPr>
        <w:pStyle w:val="af5"/>
      </w:pPr>
      <w:r>
        <w:rPr>
          <w:rFonts w:hint="eastAsia"/>
        </w:rPr>
        <w:t>管理平台服务商的存储服务应保证管理平台服务客户数据存在若干个可用的副本，各副本之间的内容应保持一致；</w:t>
      </w:r>
    </w:p>
    <w:p w14:paraId="73A23DFB" w14:textId="77777777" w:rsidR="00DE4A07" w:rsidRDefault="00000000">
      <w:pPr>
        <w:pStyle w:val="af5"/>
      </w:pPr>
      <w:r>
        <w:rPr>
          <w:rFonts w:hint="eastAsia"/>
        </w:rPr>
        <w:t>应为管理平台服务客户将业务系统及数据迁移到其他管理平台和本地系统提供技术手段，并协助完成迁移过程。</w:t>
      </w:r>
    </w:p>
    <w:p w14:paraId="3230C20B" w14:textId="77777777" w:rsidR="00DE4A07" w:rsidRDefault="00000000">
      <w:pPr>
        <w:pStyle w:val="afff"/>
        <w:spacing w:before="156" w:after="156"/>
        <w:ind w:left="0"/>
      </w:pPr>
      <w:r>
        <w:rPr>
          <w:rFonts w:hint="eastAsia"/>
        </w:rPr>
        <w:t>剩余信息保护</w:t>
      </w:r>
    </w:p>
    <w:p w14:paraId="1390DD37" w14:textId="77777777" w:rsidR="00DE4A07" w:rsidRDefault="00000000">
      <w:pPr>
        <w:spacing w:line="240" w:lineRule="auto"/>
        <w:ind w:firstLineChars="200" w:firstLine="420"/>
      </w:pPr>
      <w:r>
        <w:rPr>
          <w:rFonts w:hint="eastAsia"/>
        </w:rPr>
        <w:t>要求如下：</w:t>
      </w:r>
    </w:p>
    <w:p w14:paraId="378349D1" w14:textId="77777777" w:rsidR="00DE4A07" w:rsidRDefault="00000000">
      <w:pPr>
        <w:pStyle w:val="af5"/>
        <w:numPr>
          <w:ilvl w:val="0"/>
          <w:numId w:val="102"/>
        </w:numPr>
      </w:pPr>
      <w:r>
        <w:rPr>
          <w:rFonts w:hint="eastAsia"/>
        </w:rPr>
        <w:t>应保证虚拟机所使用的内存和存储空间回收时得到完全清除；</w:t>
      </w:r>
    </w:p>
    <w:p w14:paraId="42B3B1AA" w14:textId="77777777" w:rsidR="00DE4A07" w:rsidRDefault="00000000">
      <w:pPr>
        <w:pStyle w:val="af5"/>
      </w:pPr>
      <w:r>
        <w:rPr>
          <w:rFonts w:hint="eastAsia"/>
        </w:rPr>
        <w:t>管理平台服务客户删除业务应用数据时，管理平台计算平台应将存储中所有副本删除。</w:t>
      </w:r>
    </w:p>
    <w:p w14:paraId="02B39F54" w14:textId="77777777" w:rsidR="00DE4A07" w:rsidRDefault="00000000">
      <w:pPr>
        <w:pStyle w:val="affe"/>
        <w:spacing w:before="156" w:after="156"/>
      </w:pPr>
      <w:bookmarkStart w:id="176" w:name="_Toc96527213"/>
      <w:r>
        <w:rPr>
          <w:rFonts w:hint="eastAsia"/>
        </w:rPr>
        <w:t>安全管理中心</w:t>
      </w:r>
      <w:bookmarkEnd w:id="176"/>
    </w:p>
    <w:p w14:paraId="3FF40174" w14:textId="77777777" w:rsidR="00DE4A07" w:rsidRDefault="00000000">
      <w:pPr>
        <w:pStyle w:val="afff"/>
        <w:spacing w:before="156" w:after="156"/>
        <w:ind w:left="0"/>
      </w:pPr>
      <w:r>
        <w:rPr>
          <w:rFonts w:hint="eastAsia"/>
        </w:rPr>
        <w:t>集中管控</w:t>
      </w:r>
    </w:p>
    <w:p w14:paraId="0EE891DE" w14:textId="77777777" w:rsidR="00DE4A07" w:rsidRDefault="00000000">
      <w:pPr>
        <w:spacing w:line="240" w:lineRule="auto"/>
        <w:ind w:firstLineChars="200" w:firstLine="420"/>
      </w:pPr>
      <w:r>
        <w:rPr>
          <w:rFonts w:hint="eastAsia"/>
        </w:rPr>
        <w:t>要求如下：</w:t>
      </w:r>
    </w:p>
    <w:p w14:paraId="0B30AA26" w14:textId="77777777" w:rsidR="00DE4A07" w:rsidRDefault="00000000">
      <w:pPr>
        <w:pStyle w:val="af5"/>
        <w:numPr>
          <w:ilvl w:val="0"/>
          <w:numId w:val="103"/>
        </w:numPr>
      </w:pPr>
      <w:r>
        <w:rPr>
          <w:rFonts w:hint="eastAsia"/>
        </w:rPr>
        <w:t>应能对物理资源和虚拟资源按照策略做统一管理调度与分配；</w:t>
      </w:r>
    </w:p>
    <w:p w14:paraId="64FC25A1" w14:textId="77777777" w:rsidR="00DE4A07" w:rsidRDefault="00000000">
      <w:pPr>
        <w:pStyle w:val="af5"/>
      </w:pPr>
      <w:r>
        <w:rPr>
          <w:rFonts w:hint="eastAsia"/>
        </w:rPr>
        <w:t>应保证管理平台计算平台管理流量与管理平台服务客户业务流量分离；</w:t>
      </w:r>
    </w:p>
    <w:p w14:paraId="383C89AD" w14:textId="77777777" w:rsidR="00DE4A07" w:rsidRDefault="00000000">
      <w:pPr>
        <w:pStyle w:val="af5"/>
      </w:pPr>
      <w:r>
        <w:rPr>
          <w:rFonts w:hint="eastAsia"/>
        </w:rPr>
        <w:t>应根据管理平台服务商和管理平台服务客户的职责划分，收集各自控制部分的审计数据并实现各自的集中审计；</w:t>
      </w:r>
    </w:p>
    <w:p w14:paraId="057A72D0" w14:textId="77777777" w:rsidR="00DE4A07" w:rsidRDefault="00000000">
      <w:pPr>
        <w:pStyle w:val="af5"/>
      </w:pPr>
      <w:r>
        <w:rPr>
          <w:rFonts w:hint="eastAsia"/>
        </w:rPr>
        <w:t>应根据管理平台服务商和管理平台服务客户的职责划分，实现各自控制部分，包括虚拟化网络、虚拟机、虚拟</w:t>
      </w:r>
      <w:proofErr w:type="gramStart"/>
      <w:r>
        <w:rPr>
          <w:rFonts w:hint="eastAsia"/>
        </w:rPr>
        <w:t>化安全</w:t>
      </w:r>
      <w:proofErr w:type="gramEnd"/>
      <w:r>
        <w:rPr>
          <w:rFonts w:hint="eastAsia"/>
        </w:rPr>
        <w:t>设备等的运行状况的集中监测。</w:t>
      </w:r>
    </w:p>
    <w:p w14:paraId="45935B8C" w14:textId="77777777" w:rsidR="00DE4A07" w:rsidRDefault="00000000">
      <w:pPr>
        <w:pStyle w:val="affd"/>
        <w:spacing w:before="156" w:after="156"/>
      </w:pPr>
      <w:bookmarkStart w:id="177" w:name="_Toc96636763"/>
      <w:bookmarkStart w:id="178" w:name="_Toc96527314"/>
      <w:bookmarkStart w:id="179" w:name="_Toc96527214"/>
      <w:bookmarkStart w:id="180" w:name="_Toc96533578"/>
      <w:bookmarkStart w:id="181" w:name="_Toc96630355"/>
      <w:r>
        <w:rPr>
          <w:rFonts w:hint="eastAsia"/>
        </w:rPr>
        <w:t>移动互联安全要求</w:t>
      </w:r>
      <w:bookmarkEnd w:id="177"/>
      <w:bookmarkEnd w:id="178"/>
      <w:bookmarkEnd w:id="179"/>
      <w:bookmarkEnd w:id="180"/>
      <w:bookmarkEnd w:id="181"/>
    </w:p>
    <w:p w14:paraId="412BD65D" w14:textId="77777777" w:rsidR="00DE4A07" w:rsidRDefault="00000000">
      <w:pPr>
        <w:pStyle w:val="affe"/>
        <w:spacing w:before="156" w:after="156"/>
      </w:pPr>
      <w:bookmarkStart w:id="182" w:name="_Toc96527215"/>
      <w:r>
        <w:rPr>
          <w:rFonts w:hint="eastAsia"/>
        </w:rPr>
        <w:t>安全区域边界</w:t>
      </w:r>
      <w:bookmarkEnd w:id="182"/>
    </w:p>
    <w:p w14:paraId="49CB72B8" w14:textId="77777777" w:rsidR="00DE4A07" w:rsidRDefault="00000000">
      <w:pPr>
        <w:pStyle w:val="afff"/>
        <w:spacing w:before="156" w:after="156"/>
        <w:ind w:left="0"/>
      </w:pPr>
      <w:r>
        <w:rPr>
          <w:rFonts w:hint="eastAsia"/>
        </w:rPr>
        <w:t>边界防护</w:t>
      </w:r>
    </w:p>
    <w:p w14:paraId="1CFCDAE2" w14:textId="77777777" w:rsidR="00DE4A07" w:rsidRDefault="00000000">
      <w:pPr>
        <w:spacing w:line="240" w:lineRule="auto"/>
        <w:ind w:firstLineChars="200" w:firstLine="420"/>
      </w:pPr>
      <w:r>
        <w:rPr>
          <w:rFonts w:hint="eastAsia"/>
        </w:rPr>
        <w:t>应保证有线网络与无线网络边界之间的访问和数据流通过无线接入网关设备。</w:t>
      </w:r>
    </w:p>
    <w:p w14:paraId="2B65C201" w14:textId="77777777" w:rsidR="00DE4A07" w:rsidRDefault="00000000">
      <w:pPr>
        <w:pStyle w:val="afff"/>
        <w:spacing w:before="156" w:after="156"/>
        <w:ind w:left="0"/>
      </w:pPr>
      <w:r>
        <w:rPr>
          <w:rFonts w:hint="eastAsia"/>
        </w:rPr>
        <w:t>访问控制</w:t>
      </w:r>
    </w:p>
    <w:p w14:paraId="79D07926" w14:textId="77777777" w:rsidR="00DE4A07" w:rsidRDefault="00000000">
      <w:pPr>
        <w:adjustRightInd/>
        <w:spacing w:line="360" w:lineRule="auto"/>
        <w:ind w:firstLineChars="200" w:firstLine="420"/>
      </w:pPr>
      <w:r>
        <w:rPr>
          <w:rFonts w:hint="eastAsia"/>
        </w:rPr>
        <w:t>无线接入设备应开启接入认证功能，并支持采用认证服务器认证或国家密码管理机构批准的密码模块进行认证，加密方式至少包含</w:t>
      </w:r>
      <w:r>
        <w:rPr>
          <w:rFonts w:ascii="Times New Roman" w:hAnsi="Times New Roman"/>
        </w:rPr>
        <w:t>SM2</w:t>
      </w:r>
      <w:r>
        <w:rPr>
          <w:rFonts w:hint="eastAsia"/>
        </w:rPr>
        <w:t>或</w:t>
      </w:r>
      <w:r>
        <w:rPr>
          <w:rFonts w:ascii="Times New Roman" w:hAnsi="Times New Roman" w:hint="eastAsia"/>
        </w:rPr>
        <w:t>SM4</w:t>
      </w:r>
      <w:r>
        <w:rPr>
          <w:rFonts w:hint="eastAsia"/>
        </w:rPr>
        <w:t>。</w:t>
      </w:r>
    </w:p>
    <w:p w14:paraId="4DC4B05F" w14:textId="77777777" w:rsidR="00DE4A07" w:rsidRDefault="00000000">
      <w:pPr>
        <w:pStyle w:val="afff"/>
        <w:spacing w:before="156" w:after="156"/>
        <w:ind w:left="0"/>
      </w:pPr>
      <w:r>
        <w:rPr>
          <w:rFonts w:hint="eastAsia"/>
        </w:rPr>
        <w:t>入侵防范</w:t>
      </w:r>
    </w:p>
    <w:p w14:paraId="0DAF193C" w14:textId="77777777" w:rsidR="00DE4A07" w:rsidRDefault="00000000">
      <w:pPr>
        <w:spacing w:line="240" w:lineRule="auto"/>
        <w:ind w:firstLineChars="200" w:firstLine="420"/>
      </w:pPr>
      <w:r>
        <w:rPr>
          <w:rFonts w:hint="eastAsia"/>
        </w:rPr>
        <w:t>要求如下：</w:t>
      </w:r>
    </w:p>
    <w:p w14:paraId="1167DBC8" w14:textId="77777777" w:rsidR="00DE4A07" w:rsidRDefault="00000000">
      <w:pPr>
        <w:pStyle w:val="af5"/>
        <w:numPr>
          <w:ilvl w:val="0"/>
          <w:numId w:val="104"/>
        </w:numPr>
      </w:pPr>
      <w:r>
        <w:rPr>
          <w:rFonts w:hint="eastAsia"/>
        </w:rPr>
        <w:t>应能够检测到非授权无线接入设备和非授权移动终端的接入行为；</w:t>
      </w:r>
    </w:p>
    <w:p w14:paraId="586737FC" w14:textId="77777777" w:rsidR="00DE4A07" w:rsidRDefault="00000000">
      <w:pPr>
        <w:pStyle w:val="af5"/>
      </w:pPr>
      <w:r>
        <w:rPr>
          <w:rFonts w:hint="eastAsia"/>
        </w:rPr>
        <w:lastRenderedPageBreak/>
        <w:t>应能够检测到针对无线接入设备的网络扫描、DDoS攻击、密钥破解、中间人攻击和欺骗攻击等行为；</w:t>
      </w:r>
    </w:p>
    <w:p w14:paraId="0ADB9E75" w14:textId="77777777" w:rsidR="00DE4A07" w:rsidRDefault="00000000">
      <w:pPr>
        <w:pStyle w:val="af5"/>
      </w:pPr>
      <w:r>
        <w:rPr>
          <w:rFonts w:hint="eastAsia"/>
        </w:rPr>
        <w:t>应能够检测到无线接入设备的SSID广播、WPS等高风险功能的开启状态；</w:t>
      </w:r>
    </w:p>
    <w:p w14:paraId="265AB52A" w14:textId="77777777" w:rsidR="00DE4A07" w:rsidRDefault="00000000">
      <w:pPr>
        <w:pStyle w:val="af5"/>
      </w:pPr>
      <w:r>
        <w:rPr>
          <w:rFonts w:hint="eastAsia"/>
        </w:rPr>
        <w:t>当开启SSID广播时，应使用WPA2和WPA混合加密的方式；</w:t>
      </w:r>
    </w:p>
    <w:p w14:paraId="00E4CAC1" w14:textId="77777777" w:rsidR="00DE4A07" w:rsidRDefault="00000000">
      <w:pPr>
        <w:pStyle w:val="af5"/>
      </w:pPr>
      <w:r>
        <w:rPr>
          <w:rFonts w:hint="eastAsia"/>
        </w:rPr>
        <w:t>应禁用无线接入设备和无线接入网关存在风险的功能，如：SSID广播、WEP认证等；</w:t>
      </w:r>
    </w:p>
    <w:p w14:paraId="6442EDF5" w14:textId="77777777" w:rsidR="00DE4A07" w:rsidRDefault="00000000">
      <w:pPr>
        <w:pStyle w:val="af5"/>
      </w:pPr>
      <w:r>
        <w:rPr>
          <w:rFonts w:hint="eastAsia"/>
        </w:rPr>
        <w:t>应禁止多个AP使用同一个认证密钥；</w:t>
      </w:r>
    </w:p>
    <w:p w14:paraId="76AFB169" w14:textId="77777777" w:rsidR="00DE4A07" w:rsidRDefault="00000000">
      <w:pPr>
        <w:pStyle w:val="af5"/>
      </w:pPr>
      <w:r>
        <w:rPr>
          <w:rFonts w:hint="eastAsia"/>
        </w:rPr>
        <w:t>应能够阻断非授权无线接入设备或非授权移动终端。</w:t>
      </w:r>
    </w:p>
    <w:p w14:paraId="4D35F38B" w14:textId="77777777" w:rsidR="00DE4A07" w:rsidRDefault="00000000">
      <w:pPr>
        <w:pStyle w:val="affe"/>
        <w:spacing w:before="156" w:after="156"/>
      </w:pPr>
      <w:bookmarkStart w:id="183" w:name="_Toc96527216"/>
      <w:r>
        <w:rPr>
          <w:rFonts w:hint="eastAsia"/>
        </w:rPr>
        <w:t>安全计算环境</w:t>
      </w:r>
      <w:bookmarkEnd w:id="183"/>
    </w:p>
    <w:p w14:paraId="29CCF2A4" w14:textId="77777777" w:rsidR="00DE4A07" w:rsidRDefault="00000000">
      <w:pPr>
        <w:pStyle w:val="afff"/>
        <w:spacing w:before="156" w:after="156"/>
        <w:ind w:left="0"/>
      </w:pPr>
      <w:r>
        <w:rPr>
          <w:rFonts w:hint="eastAsia"/>
        </w:rPr>
        <w:t>移动终端管控</w:t>
      </w:r>
    </w:p>
    <w:p w14:paraId="36853A92" w14:textId="77777777" w:rsidR="00DE4A07" w:rsidRDefault="00000000">
      <w:pPr>
        <w:spacing w:line="240" w:lineRule="auto"/>
        <w:ind w:firstLineChars="200" w:firstLine="420"/>
      </w:pPr>
      <w:r>
        <w:rPr>
          <w:rFonts w:hint="eastAsia"/>
        </w:rPr>
        <w:t>要求如下：</w:t>
      </w:r>
    </w:p>
    <w:p w14:paraId="3024C756" w14:textId="77777777" w:rsidR="00DE4A07" w:rsidRDefault="00000000">
      <w:pPr>
        <w:pStyle w:val="af5"/>
        <w:numPr>
          <w:ilvl w:val="0"/>
          <w:numId w:val="105"/>
        </w:numPr>
      </w:pPr>
      <w:r>
        <w:rPr>
          <w:rFonts w:hint="eastAsia"/>
        </w:rPr>
        <w:t>应保证移动终端安装、注册并运行终端管理客户端软件；</w:t>
      </w:r>
    </w:p>
    <w:p w14:paraId="0DFFEEFC" w14:textId="77777777" w:rsidR="00DE4A07" w:rsidRDefault="00000000">
      <w:pPr>
        <w:pStyle w:val="af5"/>
      </w:pPr>
      <w:r>
        <w:rPr>
          <w:rFonts w:hint="eastAsia"/>
        </w:rPr>
        <w:t>移动终端应接受移动终端管理服务端的设备生命周期管理、设备远程控制，如：远程锁定、远程数据擦除等；</w:t>
      </w:r>
    </w:p>
    <w:p w14:paraId="2E7FEAA0" w14:textId="77777777" w:rsidR="00DE4A07" w:rsidRDefault="00000000">
      <w:pPr>
        <w:pStyle w:val="af5"/>
      </w:pPr>
      <w:r>
        <w:rPr>
          <w:rFonts w:hint="eastAsia"/>
        </w:rPr>
        <w:t>用于发布直播数据的移动终端宜为专用终端。</w:t>
      </w:r>
    </w:p>
    <w:p w14:paraId="7C58D4FD" w14:textId="77777777" w:rsidR="00DE4A07" w:rsidRDefault="00000000">
      <w:pPr>
        <w:pStyle w:val="afff"/>
        <w:spacing w:before="156" w:after="156"/>
        <w:ind w:left="0"/>
      </w:pPr>
      <w:r>
        <w:rPr>
          <w:rFonts w:hint="eastAsia"/>
        </w:rPr>
        <w:t>移动应用管控</w:t>
      </w:r>
    </w:p>
    <w:p w14:paraId="76EFD815" w14:textId="77777777" w:rsidR="00DE4A07" w:rsidRDefault="00000000">
      <w:pPr>
        <w:spacing w:line="240" w:lineRule="auto"/>
        <w:ind w:firstLineChars="200" w:firstLine="420"/>
      </w:pPr>
      <w:r>
        <w:rPr>
          <w:rFonts w:hint="eastAsia"/>
        </w:rPr>
        <w:t>要求如下：</w:t>
      </w:r>
    </w:p>
    <w:p w14:paraId="6A41864D" w14:textId="77777777" w:rsidR="00DE4A07" w:rsidRDefault="00000000">
      <w:pPr>
        <w:pStyle w:val="af5"/>
        <w:numPr>
          <w:ilvl w:val="0"/>
          <w:numId w:val="106"/>
        </w:numPr>
      </w:pPr>
      <w:r>
        <w:rPr>
          <w:rFonts w:hint="eastAsia"/>
        </w:rPr>
        <w:t>应具有选择应用软件安装、运行的功能；</w:t>
      </w:r>
    </w:p>
    <w:p w14:paraId="6ECA2EBB" w14:textId="77777777" w:rsidR="00DE4A07" w:rsidRDefault="00000000">
      <w:pPr>
        <w:pStyle w:val="af5"/>
      </w:pPr>
      <w:r>
        <w:rPr>
          <w:rFonts w:hint="eastAsia"/>
        </w:rPr>
        <w:t>应只允许指定证书签名的应用软件安装和运行；</w:t>
      </w:r>
    </w:p>
    <w:p w14:paraId="5D6FB850" w14:textId="77777777" w:rsidR="00DE4A07" w:rsidRDefault="00000000">
      <w:pPr>
        <w:pStyle w:val="af5"/>
      </w:pPr>
      <w:r>
        <w:rPr>
          <w:rFonts w:hint="eastAsia"/>
        </w:rPr>
        <w:t>应具有软件白名单功能，应能根据白名单控制应用软件安装、运行；</w:t>
      </w:r>
    </w:p>
    <w:p w14:paraId="21FEC2FC" w14:textId="77777777" w:rsidR="00DE4A07" w:rsidRDefault="00000000">
      <w:pPr>
        <w:pStyle w:val="af5"/>
      </w:pPr>
      <w:r>
        <w:rPr>
          <w:rFonts w:hint="eastAsia"/>
        </w:rPr>
        <w:t>专用移动应用软件应具备防二次打包工具篡改程序文件，以防止移动应用程序的代码、图片、配置、布局等被增加、修改或删除；</w:t>
      </w:r>
    </w:p>
    <w:p w14:paraId="458B02EE" w14:textId="77777777" w:rsidR="00DE4A07" w:rsidRDefault="00000000">
      <w:pPr>
        <w:pStyle w:val="af5"/>
      </w:pPr>
      <w:r>
        <w:rPr>
          <w:rFonts w:hint="eastAsia"/>
        </w:rPr>
        <w:t>专用移动应用软件应根据实际业务对移动应用上传文件的类型、大小进行限制。</w:t>
      </w:r>
    </w:p>
    <w:p w14:paraId="00FC45F2" w14:textId="77777777" w:rsidR="00DE4A07" w:rsidRDefault="00000000">
      <w:pPr>
        <w:pStyle w:val="affd"/>
        <w:spacing w:before="156" w:after="156"/>
      </w:pPr>
      <w:bookmarkStart w:id="184" w:name="_Toc96527217"/>
      <w:bookmarkStart w:id="185" w:name="_Toc96636764"/>
      <w:bookmarkStart w:id="186" w:name="_Toc96527315"/>
      <w:bookmarkStart w:id="187" w:name="_Toc96630356"/>
      <w:bookmarkStart w:id="188" w:name="_Toc96533579"/>
      <w:r>
        <w:rPr>
          <w:rFonts w:hint="eastAsia"/>
        </w:rPr>
        <w:t>挂载设备安全要求</w:t>
      </w:r>
      <w:bookmarkEnd w:id="184"/>
      <w:bookmarkEnd w:id="185"/>
      <w:bookmarkEnd w:id="186"/>
      <w:bookmarkEnd w:id="187"/>
      <w:bookmarkEnd w:id="188"/>
    </w:p>
    <w:p w14:paraId="69141473" w14:textId="77777777" w:rsidR="00DE4A07" w:rsidRDefault="00000000">
      <w:pPr>
        <w:pStyle w:val="affe"/>
        <w:spacing w:before="156" w:after="156"/>
      </w:pPr>
      <w:bookmarkStart w:id="189" w:name="_Toc96527218"/>
      <w:r>
        <w:rPr>
          <w:rFonts w:hint="eastAsia"/>
        </w:rPr>
        <w:t>安全物理环境</w:t>
      </w:r>
      <w:bookmarkEnd w:id="189"/>
    </w:p>
    <w:p w14:paraId="4261812E" w14:textId="77777777" w:rsidR="00DE4A07" w:rsidRDefault="00000000">
      <w:pPr>
        <w:pStyle w:val="afff"/>
        <w:spacing w:before="156" w:after="156"/>
        <w:ind w:left="0"/>
      </w:pPr>
      <w:r>
        <w:rPr>
          <w:rFonts w:hint="eastAsia"/>
        </w:rPr>
        <w:t>挂载设备物理防护</w:t>
      </w:r>
    </w:p>
    <w:p w14:paraId="31A59B40" w14:textId="77777777" w:rsidR="00DE4A07" w:rsidRDefault="00000000">
      <w:pPr>
        <w:pStyle w:val="afffff8"/>
        <w:ind w:firstLine="420"/>
      </w:pPr>
      <w:r>
        <w:rPr>
          <w:rFonts w:hint="eastAsia"/>
        </w:rPr>
        <w:t>要求如下:</w:t>
      </w:r>
    </w:p>
    <w:p w14:paraId="3941C26A" w14:textId="77777777" w:rsidR="00DE4A07" w:rsidRDefault="00000000">
      <w:pPr>
        <w:pStyle w:val="af5"/>
        <w:numPr>
          <w:ilvl w:val="0"/>
          <w:numId w:val="107"/>
        </w:numPr>
      </w:pPr>
      <w:r>
        <w:rPr>
          <w:rFonts w:hint="eastAsia"/>
        </w:rPr>
        <w:t>挂载设备所处的物理环境应不对挂载设备造成物理破坏，如挤压、强振动等；</w:t>
      </w:r>
    </w:p>
    <w:p w14:paraId="2ACC2005" w14:textId="77777777" w:rsidR="00DE4A07" w:rsidRDefault="00000000">
      <w:pPr>
        <w:pStyle w:val="af5"/>
      </w:pPr>
      <w:r>
        <w:rPr>
          <w:rFonts w:hint="eastAsia"/>
        </w:rPr>
        <w:t>挂载设备在工作状态所处物理环境应能正确反映环境状态(如温湿度传感器不能安装在阳光直射区域)；</w:t>
      </w:r>
    </w:p>
    <w:p w14:paraId="73F52C8A" w14:textId="77777777" w:rsidR="00DE4A07" w:rsidRDefault="00000000">
      <w:pPr>
        <w:pStyle w:val="af5"/>
      </w:pPr>
      <w:r>
        <w:rPr>
          <w:rFonts w:hint="eastAsia"/>
        </w:rPr>
        <w:t>挂载设备在工作状态所处物理环境应不对挂载设备的正常工作造成影响，如强干扰、阻挡屏蔽等；</w:t>
      </w:r>
    </w:p>
    <w:p w14:paraId="1FBAAA56" w14:textId="77777777" w:rsidR="00DE4A07" w:rsidRDefault="00000000">
      <w:pPr>
        <w:pStyle w:val="af5"/>
      </w:pPr>
      <w:r>
        <w:rPr>
          <w:rFonts w:hint="eastAsia"/>
        </w:rPr>
        <w:t>挂载设备（</w:t>
      </w:r>
      <w:r>
        <w:rPr>
          <w:rFonts w:hint="eastAsia"/>
          <w:szCs w:val="21"/>
        </w:rPr>
        <w:t>包括交通信号灯、通信基站、激光雷达、智能照明</w:t>
      </w:r>
      <w:r>
        <w:rPr>
          <w:rFonts w:hint="eastAsia"/>
        </w:rPr>
        <w:t>）应具有可供长时间工作的电力供应；</w:t>
      </w:r>
    </w:p>
    <w:p w14:paraId="572576FD" w14:textId="77777777" w:rsidR="00DE4A07" w:rsidRDefault="00000000">
      <w:pPr>
        <w:pStyle w:val="af5"/>
      </w:pPr>
      <w:r>
        <w:rPr>
          <w:rFonts w:hint="eastAsia"/>
        </w:rPr>
        <w:t>边缘控制器应具有持久稳定的电力供应能力。</w:t>
      </w:r>
    </w:p>
    <w:p w14:paraId="5352A844" w14:textId="77777777" w:rsidR="00DE4A07" w:rsidRDefault="00000000">
      <w:pPr>
        <w:pStyle w:val="affe"/>
        <w:spacing w:before="156" w:after="156"/>
      </w:pPr>
      <w:bookmarkStart w:id="190" w:name="_Toc96527219"/>
      <w:r>
        <w:rPr>
          <w:rFonts w:hint="eastAsia"/>
        </w:rPr>
        <w:t>安全区域边界</w:t>
      </w:r>
      <w:bookmarkEnd w:id="190"/>
    </w:p>
    <w:p w14:paraId="250E292C" w14:textId="77777777" w:rsidR="00DE4A07" w:rsidRDefault="00000000">
      <w:pPr>
        <w:pStyle w:val="afff"/>
        <w:spacing w:before="156" w:after="156"/>
        <w:ind w:left="0"/>
      </w:pPr>
      <w:r>
        <w:rPr>
          <w:rFonts w:hint="eastAsia"/>
        </w:rPr>
        <w:t>接入控制和安全控制</w:t>
      </w:r>
    </w:p>
    <w:p w14:paraId="2B4E491D" w14:textId="77777777" w:rsidR="00DE4A07" w:rsidRDefault="00000000">
      <w:pPr>
        <w:pStyle w:val="afffff8"/>
        <w:ind w:firstLine="420"/>
      </w:pPr>
      <w:r>
        <w:rPr>
          <w:rFonts w:hint="eastAsia"/>
        </w:rPr>
        <w:lastRenderedPageBreak/>
        <w:t>安全区域边界应支持接入实体对通讯网的接入控制和安全控制。</w:t>
      </w:r>
    </w:p>
    <w:p w14:paraId="7557A5FD" w14:textId="77777777" w:rsidR="00DE4A07" w:rsidRDefault="00000000">
      <w:pPr>
        <w:pStyle w:val="afff"/>
        <w:spacing w:before="156" w:after="156"/>
        <w:ind w:left="0"/>
      </w:pPr>
      <w:r>
        <w:rPr>
          <w:rFonts w:hint="eastAsia"/>
        </w:rPr>
        <w:t>接入控制</w:t>
      </w:r>
    </w:p>
    <w:p w14:paraId="3E87CD8D" w14:textId="77777777" w:rsidR="00DE4A07" w:rsidRPr="00CC5480" w:rsidRDefault="00000000" w:rsidP="00CC5480">
      <w:pPr>
        <w:pStyle w:val="af5"/>
        <w:numPr>
          <w:ilvl w:val="0"/>
          <w:numId w:val="0"/>
        </w:numPr>
        <w:ind w:left="425"/>
      </w:pPr>
      <w:r w:rsidRPr="00CC5480">
        <w:rPr>
          <w:rFonts w:hint="eastAsia"/>
        </w:rPr>
        <w:t>应保证只有授权的挂载设备和边缘控制器可以接入，接入控制应采用通用的标准接口，应提供以下接口形式:</w:t>
      </w:r>
    </w:p>
    <w:p w14:paraId="7AE570C3" w14:textId="364A0292" w:rsidR="00DE4A07" w:rsidRPr="00CC5480" w:rsidRDefault="00000000" w:rsidP="00CC5480">
      <w:pPr>
        <w:pStyle w:val="af5"/>
        <w:numPr>
          <w:ilvl w:val="0"/>
          <w:numId w:val="108"/>
        </w:numPr>
      </w:pPr>
      <w:r w:rsidRPr="00CC5480">
        <w:rPr>
          <w:rFonts w:hint="eastAsia"/>
        </w:rPr>
        <w:t>RJ45以太网通信接口，单个接口通信速率不低于1000M；</w:t>
      </w:r>
      <w:r w:rsidRPr="00CC5480">
        <w:t>网络层采用 IP 协议,支持 IPv4 和 IPv6，传输</w:t>
      </w:r>
      <w:proofErr w:type="gramStart"/>
      <w:r w:rsidRPr="00CC5480">
        <w:t>层支持</w:t>
      </w:r>
      <w:proofErr w:type="gramEnd"/>
      <w:r w:rsidRPr="00CC5480">
        <w:t>采用 TCP/UDP协议，</w:t>
      </w:r>
      <w:r w:rsidRPr="00CC5480">
        <w:rPr>
          <w:rFonts w:hint="eastAsia"/>
        </w:rPr>
        <w:t>挂载设备</w:t>
      </w:r>
      <w:r w:rsidRPr="00CC5480">
        <w:t>为客户端，</w:t>
      </w:r>
      <w:r w:rsidRPr="00CC5480">
        <w:rPr>
          <w:rFonts w:hint="eastAsia"/>
        </w:rPr>
        <w:t>边缘控制器</w:t>
      </w:r>
      <w:r w:rsidRPr="00CC5480">
        <w:t>为服务端，</w:t>
      </w:r>
      <w:r w:rsidRPr="00CC5480">
        <w:rPr>
          <w:rFonts w:hint="eastAsia"/>
        </w:rPr>
        <w:t>挂载设备</w:t>
      </w:r>
      <w:r w:rsidRPr="00CC5480">
        <w:t>支持对多个服务端传输数据；</w:t>
      </w:r>
    </w:p>
    <w:p w14:paraId="4F23E12D" w14:textId="2DDDF08D" w:rsidR="00DE4A07" w:rsidRPr="00CC5480" w:rsidRDefault="00000000" w:rsidP="00CC5480">
      <w:pPr>
        <w:pStyle w:val="af5"/>
        <w:numPr>
          <w:ilvl w:val="0"/>
          <w:numId w:val="108"/>
        </w:numPr>
      </w:pPr>
      <w:r w:rsidRPr="00CC5480">
        <w:rPr>
          <w:rFonts w:hint="eastAsia"/>
        </w:rPr>
        <w:t>COM串行通信接口，支持RS-232（DB9）或RS-485；</w:t>
      </w:r>
    </w:p>
    <w:p w14:paraId="2E824A66" w14:textId="28237173" w:rsidR="00DE4A07" w:rsidRPr="00CC5480" w:rsidRDefault="00000000" w:rsidP="00CC5480">
      <w:pPr>
        <w:pStyle w:val="af5"/>
        <w:numPr>
          <w:ilvl w:val="0"/>
          <w:numId w:val="108"/>
        </w:numPr>
      </w:pPr>
      <w:r w:rsidRPr="00CC5480">
        <w:rPr>
          <w:rFonts w:hint="eastAsia"/>
        </w:rPr>
        <w:t>挂载设备为摄像机，且具有视频监控功能时，接口协议应符合 GB/T 28181 的规定。</w:t>
      </w:r>
    </w:p>
    <w:p w14:paraId="576CF6BB" w14:textId="491AB564" w:rsidR="00DE4A07" w:rsidRPr="00CC5480" w:rsidRDefault="00000000" w:rsidP="00CC5480">
      <w:pPr>
        <w:pStyle w:val="af5"/>
        <w:numPr>
          <w:ilvl w:val="0"/>
          <w:numId w:val="108"/>
        </w:numPr>
      </w:pPr>
      <w:r w:rsidRPr="00CC5480">
        <w:rPr>
          <w:rFonts w:hint="eastAsia"/>
        </w:rPr>
        <w:t>挂载设备为摄像机，具有视频图像信息采集功能时，接口协议应符合 GA/T 1400.4—2017中采集接口的规定。</w:t>
      </w:r>
    </w:p>
    <w:p w14:paraId="0A424F4F" w14:textId="77777777" w:rsidR="00DE4A07" w:rsidRDefault="00000000">
      <w:pPr>
        <w:pStyle w:val="afff"/>
        <w:spacing w:before="156" w:after="156"/>
        <w:ind w:left="0"/>
      </w:pPr>
      <w:r>
        <w:rPr>
          <w:rFonts w:hint="eastAsia"/>
        </w:rPr>
        <w:t>安全控制</w:t>
      </w:r>
    </w:p>
    <w:p w14:paraId="2CE94857" w14:textId="77777777" w:rsidR="00DE4A07" w:rsidRDefault="00000000">
      <w:pPr>
        <w:pStyle w:val="afffff8"/>
        <w:ind w:firstLine="420"/>
      </w:pPr>
      <w:r w:rsidRPr="00AA1267">
        <w:rPr>
          <w:rFonts w:hint="eastAsia"/>
          <w:szCs w:val="21"/>
        </w:rPr>
        <w:t>应符合本文件7.4.2.2的要求</w:t>
      </w:r>
    </w:p>
    <w:p w14:paraId="0C8905C1" w14:textId="77777777" w:rsidR="00DE4A07" w:rsidRDefault="00000000">
      <w:pPr>
        <w:pStyle w:val="afff"/>
        <w:spacing w:before="156" w:after="156"/>
        <w:ind w:left="0"/>
      </w:pPr>
      <w:r>
        <w:rPr>
          <w:rFonts w:hint="eastAsia"/>
        </w:rPr>
        <w:t>入侵防范</w:t>
      </w:r>
    </w:p>
    <w:p w14:paraId="7FAE6FE9" w14:textId="77777777" w:rsidR="00DE4A07" w:rsidRDefault="00000000">
      <w:pPr>
        <w:pStyle w:val="afffff8"/>
        <w:ind w:firstLine="420"/>
      </w:pPr>
      <w:r>
        <w:rPr>
          <w:rFonts w:hint="eastAsia"/>
        </w:rPr>
        <w:t>要求如下:</w:t>
      </w:r>
    </w:p>
    <w:p w14:paraId="620843B1" w14:textId="77777777" w:rsidR="00DE4A07" w:rsidRDefault="00000000">
      <w:pPr>
        <w:pStyle w:val="af5"/>
        <w:numPr>
          <w:ilvl w:val="0"/>
          <w:numId w:val="108"/>
        </w:numPr>
      </w:pPr>
      <w:r>
        <w:rPr>
          <w:rFonts w:hint="eastAsia"/>
        </w:rPr>
        <w:t>应能够限制与挂载设备通信</w:t>
      </w:r>
      <w:proofErr w:type="gramStart"/>
      <w:r>
        <w:rPr>
          <w:rFonts w:hint="eastAsia"/>
        </w:rPr>
        <w:t>的口标地址</w:t>
      </w:r>
      <w:proofErr w:type="gramEnd"/>
      <w:r>
        <w:rPr>
          <w:rFonts w:hint="eastAsia"/>
        </w:rPr>
        <w:t>，防止对陌生地址攻击的行为发生；</w:t>
      </w:r>
    </w:p>
    <w:p w14:paraId="7219B57D" w14:textId="77777777" w:rsidR="00DE4A07" w:rsidRDefault="00000000">
      <w:pPr>
        <w:pStyle w:val="af5"/>
      </w:pPr>
      <w:r>
        <w:rPr>
          <w:rFonts w:hint="eastAsia"/>
        </w:rPr>
        <w:t>应能够限制与边缘控制器通信的目标地址，防止对陌生地址攻击的行为发生。</w:t>
      </w:r>
    </w:p>
    <w:p w14:paraId="5F547498" w14:textId="77777777" w:rsidR="00DE4A07" w:rsidRDefault="00000000">
      <w:pPr>
        <w:pStyle w:val="affe"/>
        <w:spacing w:before="156" w:after="156"/>
      </w:pPr>
      <w:bookmarkStart w:id="191" w:name="_Toc96527220"/>
      <w:r>
        <w:rPr>
          <w:rFonts w:hint="eastAsia"/>
        </w:rPr>
        <w:t>安全计算环境</w:t>
      </w:r>
      <w:bookmarkEnd w:id="191"/>
    </w:p>
    <w:p w14:paraId="4609D28B" w14:textId="77777777" w:rsidR="00DE4A07" w:rsidRDefault="00000000">
      <w:pPr>
        <w:pStyle w:val="afff"/>
        <w:spacing w:before="156" w:after="156"/>
        <w:ind w:left="0"/>
      </w:pPr>
      <w:r>
        <w:rPr>
          <w:rFonts w:hint="eastAsia"/>
        </w:rPr>
        <w:t>挂载设备安全</w:t>
      </w:r>
    </w:p>
    <w:p w14:paraId="01DF0AD9" w14:textId="77777777" w:rsidR="00DE4A07" w:rsidRDefault="00000000">
      <w:pPr>
        <w:pStyle w:val="afffff8"/>
        <w:ind w:firstLine="420"/>
      </w:pPr>
      <w:r>
        <w:rPr>
          <w:rFonts w:hint="eastAsia"/>
        </w:rPr>
        <w:t>要求如下:</w:t>
      </w:r>
    </w:p>
    <w:p w14:paraId="64AFCCF8" w14:textId="77777777" w:rsidR="00DE4A07" w:rsidRDefault="00000000">
      <w:pPr>
        <w:pStyle w:val="af5"/>
        <w:numPr>
          <w:ilvl w:val="0"/>
          <w:numId w:val="109"/>
        </w:numPr>
      </w:pPr>
      <w:r>
        <w:rPr>
          <w:rFonts w:hint="eastAsia"/>
        </w:rPr>
        <w:t>应保证只有授权的用户可以对挂载设备上的软件应用进行配置或变更；</w:t>
      </w:r>
    </w:p>
    <w:p w14:paraId="47573165" w14:textId="77777777" w:rsidR="00DE4A07" w:rsidRDefault="00000000">
      <w:pPr>
        <w:pStyle w:val="af5"/>
      </w:pPr>
      <w:r>
        <w:rPr>
          <w:rFonts w:hint="eastAsia"/>
        </w:rPr>
        <w:t>应具有对其连接的边缘控制器(包括读卡器)进行身份标识和鉴别的能力；</w:t>
      </w:r>
    </w:p>
    <w:p w14:paraId="770EBE5D" w14:textId="77777777" w:rsidR="00DE4A07" w:rsidRDefault="00000000">
      <w:pPr>
        <w:pStyle w:val="af5"/>
      </w:pPr>
      <w:r>
        <w:rPr>
          <w:rFonts w:hint="eastAsia"/>
        </w:rPr>
        <w:t>应具有对其连接的其他设备(包括路由节点)进行身份标识和鉴别的能力。</w:t>
      </w:r>
    </w:p>
    <w:p w14:paraId="0BA9EB5A" w14:textId="77777777" w:rsidR="00DE4A07" w:rsidRDefault="00000000">
      <w:pPr>
        <w:pStyle w:val="afff"/>
        <w:spacing w:before="156" w:after="156"/>
        <w:ind w:left="0"/>
      </w:pPr>
      <w:r>
        <w:rPr>
          <w:rFonts w:hint="eastAsia"/>
        </w:rPr>
        <w:t>边缘控制器安全</w:t>
      </w:r>
    </w:p>
    <w:p w14:paraId="10B68F06" w14:textId="77777777" w:rsidR="00DE4A07" w:rsidRDefault="00000000">
      <w:pPr>
        <w:pStyle w:val="afffff8"/>
        <w:ind w:firstLine="420"/>
      </w:pPr>
      <w:r>
        <w:rPr>
          <w:rFonts w:hint="eastAsia"/>
        </w:rPr>
        <w:t>要求如下:</w:t>
      </w:r>
    </w:p>
    <w:p w14:paraId="46999CEA" w14:textId="77777777" w:rsidR="00DE4A07" w:rsidRDefault="00000000">
      <w:pPr>
        <w:pStyle w:val="af5"/>
        <w:numPr>
          <w:ilvl w:val="0"/>
          <w:numId w:val="110"/>
        </w:numPr>
      </w:pPr>
      <w:r>
        <w:rPr>
          <w:rFonts w:hint="eastAsia"/>
        </w:rPr>
        <w:t>应具备对合法连接设备(包括挂载设备、路由节点、数据处理中心)进行标识和鉴别的能力；</w:t>
      </w:r>
    </w:p>
    <w:p w14:paraId="0E259EA5" w14:textId="77777777" w:rsidR="00DE4A07" w:rsidRDefault="00000000">
      <w:pPr>
        <w:pStyle w:val="af5"/>
      </w:pPr>
      <w:r>
        <w:rPr>
          <w:rFonts w:hint="eastAsia"/>
        </w:rPr>
        <w:t>应具备过滤非法挂载设备和伪造挂载设备所发送的数据的能力；</w:t>
      </w:r>
    </w:p>
    <w:p w14:paraId="5443C70E" w14:textId="77777777" w:rsidR="00DE4A07" w:rsidRDefault="00000000">
      <w:pPr>
        <w:pStyle w:val="af5"/>
      </w:pPr>
      <w:r>
        <w:rPr>
          <w:rFonts w:hint="eastAsia"/>
        </w:rPr>
        <w:t>授权用户应能够在挂载设备使用过程中对关键密钥进行在线更新；</w:t>
      </w:r>
    </w:p>
    <w:p w14:paraId="473836E2" w14:textId="77777777" w:rsidR="00DE4A07" w:rsidRDefault="00000000">
      <w:pPr>
        <w:pStyle w:val="af5"/>
      </w:pPr>
      <w:r>
        <w:rPr>
          <w:rFonts w:hint="eastAsia"/>
        </w:rPr>
        <w:t>授权用户应能够在挂载设备使用过程中对关键配置参数进行在线更新。</w:t>
      </w:r>
    </w:p>
    <w:p w14:paraId="529E4AED" w14:textId="77777777" w:rsidR="00DE4A07" w:rsidRDefault="00000000">
      <w:pPr>
        <w:pStyle w:val="afff"/>
        <w:spacing w:before="156" w:after="156"/>
        <w:ind w:left="0"/>
      </w:pPr>
      <w:proofErr w:type="gramStart"/>
      <w:r>
        <w:rPr>
          <w:rFonts w:hint="eastAsia"/>
        </w:rPr>
        <w:t>抗数据</w:t>
      </w:r>
      <w:proofErr w:type="gramEnd"/>
      <w:r>
        <w:rPr>
          <w:rFonts w:hint="eastAsia"/>
        </w:rPr>
        <w:t>重放</w:t>
      </w:r>
    </w:p>
    <w:p w14:paraId="1DAD433C" w14:textId="77777777" w:rsidR="00DE4A07" w:rsidRDefault="00000000">
      <w:pPr>
        <w:pStyle w:val="afffff8"/>
        <w:ind w:firstLine="420"/>
      </w:pPr>
      <w:r>
        <w:rPr>
          <w:rFonts w:hint="eastAsia"/>
        </w:rPr>
        <w:t>要求如下:</w:t>
      </w:r>
    </w:p>
    <w:p w14:paraId="1AF9262C" w14:textId="77777777" w:rsidR="00DE4A07" w:rsidRDefault="00000000">
      <w:pPr>
        <w:pStyle w:val="af5"/>
        <w:numPr>
          <w:ilvl w:val="0"/>
          <w:numId w:val="111"/>
        </w:numPr>
      </w:pPr>
      <w:r>
        <w:rPr>
          <w:rFonts w:hint="eastAsia"/>
        </w:rPr>
        <w:t>应能够鉴别数据的新鲜性，避免历史数据的重放攻击；</w:t>
      </w:r>
    </w:p>
    <w:p w14:paraId="633A2380" w14:textId="77777777" w:rsidR="00DE4A07" w:rsidRDefault="00000000">
      <w:pPr>
        <w:pStyle w:val="af5"/>
      </w:pPr>
      <w:r>
        <w:rPr>
          <w:rFonts w:hint="eastAsia"/>
        </w:rPr>
        <w:t>应能够鉴别历史数据的非法修改，避免数据的修改重放攻击。</w:t>
      </w:r>
    </w:p>
    <w:p w14:paraId="4870C436" w14:textId="77777777" w:rsidR="00DE4A07" w:rsidRDefault="00000000">
      <w:pPr>
        <w:pStyle w:val="afff"/>
        <w:spacing w:before="156" w:after="156"/>
        <w:ind w:left="0"/>
      </w:pPr>
      <w:r>
        <w:rPr>
          <w:rFonts w:hint="eastAsia"/>
        </w:rPr>
        <w:lastRenderedPageBreak/>
        <w:t>数据融合处理</w:t>
      </w:r>
    </w:p>
    <w:p w14:paraId="292415DF" w14:textId="77777777" w:rsidR="00DE4A07" w:rsidRDefault="00000000">
      <w:pPr>
        <w:pStyle w:val="afffff8"/>
        <w:ind w:firstLine="420"/>
      </w:pPr>
      <w:r>
        <w:rPr>
          <w:rFonts w:hint="eastAsia"/>
        </w:rPr>
        <w:t>应对来自挂载设备的数据进行融合处理，使不同种类的数据可以在同一个平台被使用。</w:t>
      </w:r>
    </w:p>
    <w:p w14:paraId="6867E613" w14:textId="77777777" w:rsidR="00DE4A07" w:rsidRDefault="00000000">
      <w:pPr>
        <w:pStyle w:val="affe"/>
        <w:spacing w:before="156" w:after="156"/>
      </w:pPr>
      <w:bookmarkStart w:id="192" w:name="_Toc96527221"/>
      <w:proofErr w:type="gramStart"/>
      <w:r>
        <w:rPr>
          <w:rFonts w:hint="eastAsia"/>
        </w:rPr>
        <w:t>安全运</w:t>
      </w:r>
      <w:proofErr w:type="gramEnd"/>
      <w:r>
        <w:rPr>
          <w:rFonts w:hint="eastAsia"/>
        </w:rPr>
        <w:t>维管理</w:t>
      </w:r>
      <w:bookmarkEnd w:id="192"/>
    </w:p>
    <w:p w14:paraId="74F24D7A" w14:textId="77777777" w:rsidR="00DE4A07" w:rsidRDefault="00000000">
      <w:pPr>
        <w:pStyle w:val="afff"/>
        <w:spacing w:before="156" w:after="156"/>
        <w:ind w:left="0"/>
      </w:pPr>
      <w:r>
        <w:rPr>
          <w:rFonts w:hint="eastAsia"/>
        </w:rPr>
        <w:t>挂载设备管理</w:t>
      </w:r>
    </w:p>
    <w:p w14:paraId="0E9334B7" w14:textId="77777777" w:rsidR="00DE4A07" w:rsidRDefault="00000000">
      <w:pPr>
        <w:pStyle w:val="afffff8"/>
        <w:ind w:firstLine="420"/>
      </w:pPr>
      <w:r>
        <w:rPr>
          <w:rFonts w:hint="eastAsia"/>
        </w:rPr>
        <w:t>要求如下:</w:t>
      </w:r>
    </w:p>
    <w:p w14:paraId="4059F977" w14:textId="77777777" w:rsidR="00DE4A07" w:rsidRDefault="00000000">
      <w:pPr>
        <w:pStyle w:val="af5"/>
        <w:numPr>
          <w:ilvl w:val="0"/>
          <w:numId w:val="112"/>
        </w:numPr>
      </w:pPr>
      <w:r>
        <w:rPr>
          <w:rFonts w:hint="eastAsia"/>
        </w:rPr>
        <w:t>应指定人员定期巡视挂载设备和边缘控制器的部署环境，对能影响挂载设备和边缘控制器正常工作的环境异常进行记录和维护；</w:t>
      </w:r>
    </w:p>
    <w:p w14:paraId="56C431C8" w14:textId="77777777" w:rsidR="00DE4A07" w:rsidRDefault="00000000">
      <w:pPr>
        <w:pStyle w:val="af5"/>
        <w:numPr>
          <w:ilvl w:val="0"/>
          <w:numId w:val="112"/>
        </w:numPr>
      </w:pPr>
      <w:r>
        <w:rPr>
          <w:rFonts w:hint="eastAsia"/>
        </w:rPr>
        <w:t>应对挂载设备和边缘控制器的人库、存储、部署、携带、维修、丢失和报废等过程</w:t>
      </w:r>
      <w:proofErr w:type="gramStart"/>
      <w:r>
        <w:rPr>
          <w:rFonts w:hint="eastAsia"/>
        </w:rPr>
        <w:t>作出</w:t>
      </w:r>
      <w:proofErr w:type="gramEnd"/>
      <w:r>
        <w:rPr>
          <w:rFonts w:hint="eastAsia"/>
        </w:rPr>
        <w:t>明确规定，并进行全过程管理；</w:t>
      </w:r>
    </w:p>
    <w:p w14:paraId="3FB6A08B" w14:textId="77777777" w:rsidR="00DE4A07" w:rsidRDefault="00000000">
      <w:pPr>
        <w:pStyle w:val="af5"/>
      </w:pPr>
      <w:r>
        <w:rPr>
          <w:rFonts w:hint="eastAsia"/>
        </w:rPr>
        <w:t>应加强对挂载设备和边缘控制器部署环境的保密性管理。包括负责检查和维护的人员调离工作岗位应立即交还相关检查工具和检查维护记录等。</w:t>
      </w:r>
    </w:p>
    <w:p w14:paraId="5C39DAFF" w14:textId="77777777" w:rsidR="00DE4A07" w:rsidRDefault="00000000">
      <w:pPr>
        <w:pStyle w:val="afffffffffffd"/>
        <w:tabs>
          <w:tab w:val="left" w:pos="852"/>
          <w:tab w:val="left" w:pos="853"/>
        </w:tabs>
        <w:spacing w:line="360" w:lineRule="auto"/>
        <w:ind w:firstLineChars="0" w:firstLine="0"/>
        <w:jc w:val="left"/>
        <w:rPr>
          <w:rFonts w:ascii="黑体" w:eastAsia="黑体"/>
        </w:rPr>
      </w:pPr>
      <w:r>
        <w:rPr>
          <w:rFonts w:ascii="黑体" w:eastAsia="黑体" w:hint="eastAsia"/>
        </w:rPr>
        <w:t>8.5 公共数据安全要求</w:t>
      </w:r>
    </w:p>
    <w:p w14:paraId="3293550F"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8.5.1 公共数据基本安全要求</w:t>
      </w:r>
    </w:p>
    <w:p w14:paraId="5932F3EB" w14:textId="77777777" w:rsidR="00DE4A07" w:rsidRDefault="00000000">
      <w:pPr>
        <w:pStyle w:val="afffffffffffd"/>
        <w:tabs>
          <w:tab w:val="left" w:pos="852"/>
          <w:tab w:val="left" w:pos="853"/>
        </w:tabs>
        <w:spacing w:line="240" w:lineRule="auto"/>
        <w:ind w:firstLineChars="300" w:firstLine="630"/>
        <w:jc w:val="left"/>
        <w:rPr>
          <w:rFonts w:ascii="黑体" w:eastAsia="黑体"/>
        </w:rPr>
      </w:pPr>
      <w:r>
        <w:rPr>
          <w:rFonts w:ascii="宋体" w:hAnsi="Times New Roman" w:hint="eastAsia"/>
        </w:rPr>
        <w:t>三级要求包括公共数据基本安全要求和公共数据三级增强安全要求，公共数据基本安全要求应符合本文件6.5的要求。</w:t>
      </w:r>
    </w:p>
    <w:p w14:paraId="12C4658D"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8.5.2 公共数据三级增强安全要求</w:t>
      </w:r>
    </w:p>
    <w:p w14:paraId="13788A46" w14:textId="77777777" w:rsidR="00DE4A07" w:rsidRDefault="00000000">
      <w:pPr>
        <w:pStyle w:val="afffffffffffd"/>
        <w:tabs>
          <w:tab w:val="left" w:pos="852"/>
          <w:tab w:val="left" w:pos="853"/>
        </w:tabs>
        <w:spacing w:line="240" w:lineRule="auto"/>
        <w:ind w:firstLineChars="0" w:firstLine="0"/>
        <w:jc w:val="left"/>
        <w:rPr>
          <w:rFonts w:ascii="黑体"/>
          <w:sz w:val="15"/>
        </w:rPr>
      </w:pPr>
      <w:r>
        <w:rPr>
          <w:rFonts w:ascii="黑体" w:eastAsia="黑体" w:hint="eastAsia"/>
        </w:rPr>
        <w:t>8.5.2.1 数据收集三级增强安全要求</w:t>
      </w:r>
    </w:p>
    <w:p w14:paraId="125D4DD0" w14:textId="77777777" w:rsidR="00DE4A07" w:rsidRDefault="00000000">
      <w:pPr>
        <w:pStyle w:val="afffb"/>
        <w:spacing w:line="204" w:lineRule="auto"/>
        <w:ind w:left="115" w:right="470" w:firstLine="427"/>
        <w:rPr>
          <w:rFonts w:ascii="宋体" w:hAnsi="Times New Roman"/>
        </w:rPr>
      </w:pPr>
      <w:r>
        <w:rPr>
          <w:rFonts w:ascii="宋体" w:hAnsi="Times New Roman" w:hint="eastAsia"/>
        </w:rPr>
        <w:t>收集外部机构数据前，应对数据收集过程中的网络环境、系统进行安全评估，确保收集数据的机密性、完整性和可用性。</w:t>
      </w:r>
    </w:p>
    <w:p w14:paraId="207EE8C0"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8.5.2.2数据存储三级增强安全要求</w:t>
      </w:r>
    </w:p>
    <w:p w14:paraId="3FB3CC77" w14:textId="77777777" w:rsidR="00DE4A07" w:rsidRDefault="00000000">
      <w:pPr>
        <w:pStyle w:val="afffb"/>
        <w:spacing w:before="28" w:line="339" w:lineRule="exact"/>
        <w:ind w:left="543"/>
        <w:rPr>
          <w:rFonts w:ascii="宋体"/>
        </w:rPr>
      </w:pPr>
      <w:r>
        <w:t>数据存储</w:t>
      </w:r>
      <w:r>
        <w:rPr>
          <w:rFonts w:hint="eastAsia"/>
        </w:rPr>
        <w:t>三级增强安全要求</w:t>
      </w:r>
      <w:r>
        <w:t>如下</w:t>
      </w:r>
      <w:r>
        <w:rPr>
          <w:rFonts w:hint="eastAsia"/>
        </w:rPr>
        <w:t>：</w:t>
      </w:r>
    </w:p>
    <w:p w14:paraId="6FB7CC57" w14:textId="77777777" w:rsidR="00DE4A07" w:rsidRDefault="00000000">
      <w:pPr>
        <w:pStyle w:val="afffffffffffd"/>
        <w:numPr>
          <w:ilvl w:val="3"/>
          <w:numId w:val="113"/>
        </w:numPr>
        <w:tabs>
          <w:tab w:val="left" w:pos="955"/>
          <w:tab w:val="left" w:pos="956"/>
        </w:tabs>
        <w:spacing w:line="339" w:lineRule="exact"/>
        <w:ind w:leftChars="54" w:left="113" w:firstLineChars="145" w:firstLine="304"/>
        <w:rPr>
          <w:rFonts w:ascii="宋体"/>
        </w:rPr>
      </w:pPr>
      <w:r>
        <w:t>应提供异地实时备份功能</w:t>
      </w:r>
      <w:r>
        <w:rPr>
          <w:rFonts w:ascii="宋体" w:hint="eastAsia"/>
        </w:rPr>
        <w:t>，</w:t>
      </w:r>
      <w:r>
        <w:t>利用通信网络将数据实时备份至备份场地</w:t>
      </w:r>
      <w:r>
        <w:rPr>
          <w:rFonts w:ascii="宋体" w:hint="eastAsia"/>
        </w:rPr>
        <w:t>；</w:t>
      </w:r>
    </w:p>
    <w:p w14:paraId="79272102" w14:textId="77777777" w:rsidR="00DE4A07" w:rsidRDefault="00000000">
      <w:pPr>
        <w:pStyle w:val="afffffffffffd"/>
        <w:numPr>
          <w:ilvl w:val="3"/>
          <w:numId w:val="113"/>
        </w:numPr>
        <w:tabs>
          <w:tab w:val="left" w:pos="955"/>
          <w:tab w:val="left" w:pos="956"/>
        </w:tabs>
        <w:spacing w:line="285" w:lineRule="exact"/>
        <w:ind w:leftChars="54" w:left="113" w:firstLineChars="145" w:firstLine="304"/>
        <w:rPr>
          <w:rFonts w:ascii="宋体"/>
        </w:rPr>
      </w:pPr>
      <w:r>
        <w:t>应具备勒索病毒事前预警</w:t>
      </w:r>
      <w:r>
        <w:rPr>
          <w:rFonts w:ascii="宋体" w:hint="eastAsia"/>
        </w:rPr>
        <w:t>、</w:t>
      </w:r>
      <w:r>
        <w:t>事中阻断及事后恢复的保障能</w:t>
      </w:r>
      <w:r>
        <w:rPr>
          <w:rFonts w:ascii="宋体" w:hint="eastAsia"/>
        </w:rPr>
        <w:t>力；</w:t>
      </w:r>
    </w:p>
    <w:p w14:paraId="6D2A5038" w14:textId="77777777" w:rsidR="00DE4A07" w:rsidRDefault="00000000">
      <w:pPr>
        <w:pStyle w:val="afffffffffffd"/>
        <w:numPr>
          <w:ilvl w:val="3"/>
          <w:numId w:val="113"/>
        </w:numPr>
        <w:tabs>
          <w:tab w:val="left" w:pos="955"/>
          <w:tab w:val="left" w:pos="956"/>
        </w:tabs>
        <w:spacing w:line="339" w:lineRule="exact"/>
        <w:ind w:leftChars="54" w:left="113" w:firstLineChars="145" w:firstLine="304"/>
        <w:rPr>
          <w:rFonts w:ascii="宋体"/>
        </w:rPr>
      </w:pPr>
      <w:r>
        <w:t>应提供数据处理环节关联信息系统的</w:t>
      </w:r>
      <w:r>
        <w:rPr>
          <w:rFonts w:ascii="宋体" w:hint="eastAsia"/>
        </w:rPr>
        <w:t>热冗</w:t>
      </w:r>
      <w:r>
        <w:t>余</w:t>
      </w:r>
      <w:r>
        <w:rPr>
          <w:rFonts w:ascii="宋体" w:hint="eastAsia"/>
        </w:rPr>
        <w:t>，</w:t>
      </w:r>
      <w:r>
        <w:t>保证数据的高可用性</w:t>
      </w:r>
      <w:r>
        <w:rPr>
          <w:rFonts w:ascii="宋体" w:hint="eastAsia"/>
        </w:rPr>
        <w:t>。</w:t>
      </w:r>
    </w:p>
    <w:p w14:paraId="0B547659"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8.5.2.3数据传输三级增强安全要求</w:t>
      </w:r>
    </w:p>
    <w:p w14:paraId="424CED81" w14:textId="77777777" w:rsidR="00DE4A07" w:rsidRDefault="00000000">
      <w:pPr>
        <w:pStyle w:val="afffffffffffd"/>
        <w:tabs>
          <w:tab w:val="left" w:pos="955"/>
          <w:tab w:val="left" w:pos="956"/>
        </w:tabs>
        <w:spacing w:line="339" w:lineRule="exact"/>
        <w:jc w:val="left"/>
      </w:pPr>
      <w:r>
        <w:rPr>
          <w:rFonts w:hint="eastAsia"/>
        </w:rPr>
        <w:t>数据传输三级增强安全要求如下：</w:t>
      </w:r>
    </w:p>
    <w:p w14:paraId="1C40380B" w14:textId="77777777" w:rsidR="00DE4A07" w:rsidRDefault="00000000">
      <w:pPr>
        <w:pStyle w:val="afffffffffffd"/>
        <w:numPr>
          <w:ilvl w:val="0"/>
          <w:numId w:val="114"/>
        </w:numPr>
        <w:tabs>
          <w:tab w:val="left" w:pos="955"/>
          <w:tab w:val="left" w:pos="956"/>
        </w:tabs>
        <w:spacing w:line="339" w:lineRule="exact"/>
        <w:jc w:val="left"/>
      </w:pPr>
      <w:r>
        <w:rPr>
          <w:rFonts w:hint="eastAsia"/>
        </w:rPr>
        <w:t xml:space="preserve"> </w:t>
      </w:r>
      <w:r>
        <w:rPr>
          <w:rFonts w:hint="eastAsia"/>
        </w:rPr>
        <w:t>应对关键网络传输线路及核心设备实施冗余建设，确保数据传输的网络可用性；</w:t>
      </w:r>
    </w:p>
    <w:p w14:paraId="66B2D117" w14:textId="77777777" w:rsidR="00DE4A07" w:rsidRDefault="00000000">
      <w:pPr>
        <w:pStyle w:val="afffffffffffd"/>
        <w:numPr>
          <w:ilvl w:val="0"/>
          <w:numId w:val="114"/>
        </w:numPr>
        <w:tabs>
          <w:tab w:val="left" w:pos="955"/>
          <w:tab w:val="left" w:pos="956"/>
        </w:tabs>
        <w:spacing w:line="339" w:lineRule="exact"/>
        <w:jc w:val="left"/>
      </w:pPr>
      <w:r>
        <w:rPr>
          <w:rFonts w:hint="eastAsia"/>
        </w:rPr>
        <w:t xml:space="preserve"> </w:t>
      </w:r>
      <w:r>
        <w:rPr>
          <w:rFonts w:hint="eastAsia"/>
        </w:rPr>
        <w:t>重要数据不应通过离线或即时通信方式传输。</w:t>
      </w:r>
    </w:p>
    <w:p w14:paraId="750C4A0D"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8.5.2.4数据使用三级增强安全要求</w:t>
      </w:r>
    </w:p>
    <w:p w14:paraId="7381C7BC" w14:textId="77777777" w:rsidR="00DE4A07" w:rsidRDefault="00000000">
      <w:pPr>
        <w:pStyle w:val="afffffffffffd"/>
        <w:tabs>
          <w:tab w:val="left" w:pos="955"/>
          <w:tab w:val="left" w:pos="956"/>
        </w:tabs>
        <w:spacing w:line="339" w:lineRule="exact"/>
        <w:jc w:val="left"/>
      </w:pPr>
      <w:r>
        <w:rPr>
          <w:rFonts w:hint="eastAsia"/>
        </w:rPr>
        <w:t>数据使用三级增强安全要求如下：</w:t>
      </w:r>
    </w:p>
    <w:p w14:paraId="54D8709B" w14:textId="77777777" w:rsidR="00DE4A07" w:rsidRDefault="00000000">
      <w:pPr>
        <w:pStyle w:val="afffffffffffd"/>
        <w:numPr>
          <w:ilvl w:val="0"/>
          <w:numId w:val="115"/>
        </w:numPr>
        <w:tabs>
          <w:tab w:val="left" w:pos="955"/>
          <w:tab w:val="left" w:pos="956"/>
        </w:tabs>
        <w:spacing w:line="339" w:lineRule="exact"/>
        <w:jc w:val="left"/>
      </w:pPr>
      <w:r>
        <w:rPr>
          <w:rFonts w:hint="eastAsia"/>
        </w:rPr>
        <w:t xml:space="preserve"> </w:t>
      </w:r>
      <w:r>
        <w:rPr>
          <w:rFonts w:hint="eastAsia"/>
        </w:rPr>
        <w:t>应采取技术措施保证汇聚大量数据时不暴露敏感信息；</w:t>
      </w:r>
    </w:p>
    <w:p w14:paraId="0E64C726" w14:textId="77777777" w:rsidR="00DE4A07" w:rsidRDefault="00000000">
      <w:pPr>
        <w:pStyle w:val="afffffffffffd"/>
        <w:numPr>
          <w:ilvl w:val="0"/>
          <w:numId w:val="115"/>
        </w:numPr>
        <w:tabs>
          <w:tab w:val="left" w:pos="955"/>
          <w:tab w:val="left" w:pos="956"/>
        </w:tabs>
        <w:spacing w:line="339" w:lineRule="exact"/>
        <w:jc w:val="left"/>
      </w:pPr>
      <w:r>
        <w:rPr>
          <w:rFonts w:hint="eastAsia"/>
        </w:rPr>
        <w:t xml:space="preserve"> </w:t>
      </w:r>
      <w:r>
        <w:rPr>
          <w:rFonts w:hint="eastAsia"/>
        </w:rPr>
        <w:t>宜对不同数据使用场景采取数字水印等技术，实现数据防泄密及溯源能力；</w:t>
      </w:r>
    </w:p>
    <w:p w14:paraId="4B38B24E" w14:textId="77777777" w:rsidR="00DE4A07" w:rsidRDefault="00000000">
      <w:pPr>
        <w:pStyle w:val="afffffffffffd"/>
        <w:numPr>
          <w:ilvl w:val="0"/>
          <w:numId w:val="115"/>
        </w:numPr>
        <w:tabs>
          <w:tab w:val="left" w:pos="955"/>
          <w:tab w:val="left" w:pos="956"/>
        </w:tabs>
        <w:spacing w:line="339" w:lineRule="exact"/>
        <w:jc w:val="left"/>
      </w:pPr>
      <w:r>
        <w:rPr>
          <w:rFonts w:hint="eastAsia"/>
        </w:rPr>
        <w:t xml:space="preserve"> </w:t>
      </w:r>
      <w:r>
        <w:rPr>
          <w:rFonts w:hint="eastAsia"/>
        </w:rPr>
        <w:t>宜对接入或嵌入的第三</w:t>
      </w:r>
      <w:proofErr w:type="gramStart"/>
      <w:r>
        <w:rPr>
          <w:rFonts w:hint="eastAsia"/>
        </w:rPr>
        <w:t>方应用</w:t>
      </w:r>
      <w:proofErr w:type="gramEnd"/>
      <w:r>
        <w:rPr>
          <w:rFonts w:hint="eastAsia"/>
        </w:rPr>
        <w:t>加强数据安全管理，宜对接入或嵌入的第三</w:t>
      </w:r>
      <w:proofErr w:type="gramStart"/>
      <w:r>
        <w:rPr>
          <w:rFonts w:hint="eastAsia"/>
        </w:rPr>
        <w:t>方应用</w:t>
      </w:r>
      <w:proofErr w:type="gramEnd"/>
      <w:r>
        <w:rPr>
          <w:rFonts w:hint="eastAsia"/>
        </w:rPr>
        <w:t>开展技术</w:t>
      </w:r>
    </w:p>
    <w:p w14:paraId="591D2856" w14:textId="77777777" w:rsidR="00DE4A07" w:rsidRDefault="00000000">
      <w:pPr>
        <w:pStyle w:val="afffffffffffd"/>
        <w:tabs>
          <w:tab w:val="left" w:pos="955"/>
          <w:tab w:val="left" w:pos="956"/>
        </w:tabs>
        <w:spacing w:line="339" w:lineRule="exact"/>
        <w:ind w:leftChars="200" w:left="420"/>
        <w:jc w:val="left"/>
      </w:pPr>
      <w:r>
        <w:rPr>
          <w:rFonts w:hint="eastAsia"/>
        </w:rPr>
        <w:t>检测，确保其数据处理行为符合双方约定要求，对审计发现超出双方约定的行为及时停</w:t>
      </w:r>
    </w:p>
    <w:p w14:paraId="4EA14874" w14:textId="77777777" w:rsidR="00DE4A07" w:rsidRDefault="00000000">
      <w:pPr>
        <w:pStyle w:val="afffffffffffd"/>
        <w:tabs>
          <w:tab w:val="left" w:pos="955"/>
          <w:tab w:val="left" w:pos="956"/>
        </w:tabs>
        <w:spacing w:line="339" w:lineRule="exact"/>
        <w:ind w:leftChars="200" w:left="420"/>
        <w:jc w:val="left"/>
      </w:pPr>
      <w:proofErr w:type="gramStart"/>
      <w:r>
        <w:rPr>
          <w:rFonts w:hint="eastAsia"/>
        </w:rPr>
        <w:t>止</w:t>
      </w:r>
      <w:proofErr w:type="gramEnd"/>
      <w:r>
        <w:rPr>
          <w:rFonts w:hint="eastAsia"/>
        </w:rPr>
        <w:t>接入。</w:t>
      </w:r>
    </w:p>
    <w:p w14:paraId="1C65627C"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8.5.2.5数据加工三级增强安全要求</w:t>
      </w:r>
    </w:p>
    <w:p w14:paraId="787FE870" w14:textId="77777777" w:rsidR="00DE4A07" w:rsidRDefault="00000000">
      <w:pPr>
        <w:pStyle w:val="afffffffffffd"/>
        <w:tabs>
          <w:tab w:val="left" w:pos="955"/>
          <w:tab w:val="left" w:pos="956"/>
        </w:tabs>
        <w:spacing w:line="339" w:lineRule="exact"/>
        <w:jc w:val="left"/>
      </w:pPr>
      <w:r>
        <w:rPr>
          <w:rFonts w:hint="eastAsia"/>
        </w:rPr>
        <w:lastRenderedPageBreak/>
        <w:t>数据加工三级增强安全要求如下：</w:t>
      </w:r>
    </w:p>
    <w:p w14:paraId="5E051622" w14:textId="77777777" w:rsidR="00DE4A07" w:rsidRDefault="00000000">
      <w:pPr>
        <w:pStyle w:val="afffffffffffd"/>
        <w:tabs>
          <w:tab w:val="left" w:pos="955"/>
          <w:tab w:val="left" w:pos="956"/>
        </w:tabs>
        <w:spacing w:line="339" w:lineRule="exact"/>
        <w:jc w:val="left"/>
      </w:pPr>
      <w:r>
        <w:rPr>
          <w:rFonts w:hint="eastAsia"/>
        </w:rPr>
        <w:t>a)</w:t>
      </w:r>
      <w:r>
        <w:rPr>
          <w:rFonts w:hint="eastAsia"/>
        </w:rPr>
        <w:t>应对数据加工的过程进行评估与监控，对数据加工过程的数据操作行为进行记录、审计，对异常数据操作行为及时预警、处置；</w:t>
      </w:r>
    </w:p>
    <w:p w14:paraId="042F0387" w14:textId="77777777" w:rsidR="00DE4A07" w:rsidRDefault="00000000">
      <w:pPr>
        <w:pStyle w:val="afffffffffffd"/>
        <w:tabs>
          <w:tab w:val="left" w:pos="955"/>
          <w:tab w:val="left" w:pos="956"/>
        </w:tabs>
        <w:spacing w:line="339" w:lineRule="exact"/>
        <w:jc w:val="left"/>
      </w:pPr>
      <w:r>
        <w:rPr>
          <w:rFonts w:hint="eastAsia"/>
        </w:rPr>
        <w:t>b)</w:t>
      </w:r>
      <w:r>
        <w:rPr>
          <w:rFonts w:hint="eastAsia"/>
        </w:rPr>
        <w:t>应对数据加工结果进行评估，如产生新数据，应对新数据进行安全审核，确保新数据不存在数据泄露风险；</w:t>
      </w:r>
    </w:p>
    <w:p w14:paraId="1AA6F81C" w14:textId="77777777" w:rsidR="00DE4A07" w:rsidRDefault="00000000">
      <w:pPr>
        <w:pStyle w:val="afffffffffffd"/>
        <w:tabs>
          <w:tab w:val="left" w:pos="955"/>
          <w:tab w:val="left" w:pos="956"/>
        </w:tabs>
        <w:spacing w:line="339" w:lineRule="exact"/>
        <w:jc w:val="left"/>
      </w:pPr>
      <w:r>
        <w:rPr>
          <w:rFonts w:hint="eastAsia"/>
        </w:rPr>
        <w:t>c)</w:t>
      </w:r>
      <w:r>
        <w:rPr>
          <w:rFonts w:hint="eastAsia"/>
        </w:rPr>
        <w:t>应提供安全的数据加工环境，包括网络环境、终端环境等，避免加工过程导致数据泄露、数据破坏等安全风险；</w:t>
      </w:r>
    </w:p>
    <w:p w14:paraId="12890824" w14:textId="77777777" w:rsidR="00DE4A07" w:rsidRDefault="00000000">
      <w:pPr>
        <w:pStyle w:val="afffffffffffd"/>
        <w:tabs>
          <w:tab w:val="left" w:pos="955"/>
          <w:tab w:val="left" w:pos="956"/>
        </w:tabs>
        <w:spacing w:line="339" w:lineRule="exact"/>
        <w:jc w:val="left"/>
      </w:pPr>
      <w:r>
        <w:rPr>
          <w:rFonts w:hint="eastAsia"/>
        </w:rPr>
        <w:t>d)</w:t>
      </w:r>
      <w:r>
        <w:rPr>
          <w:rFonts w:hint="eastAsia"/>
        </w:rPr>
        <w:t>加工重要数据的，应加强访问控制，建立登记、审批机制并留存记录。</w:t>
      </w:r>
    </w:p>
    <w:p w14:paraId="2E0A08DF"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8.5.2.6. 数据开放共享三级增强安全要求</w:t>
      </w:r>
    </w:p>
    <w:p w14:paraId="52032AE7" w14:textId="77777777" w:rsidR="00DE4A07" w:rsidRDefault="00000000">
      <w:pPr>
        <w:pStyle w:val="afffffffffffd"/>
        <w:tabs>
          <w:tab w:val="left" w:pos="955"/>
          <w:tab w:val="left" w:pos="956"/>
        </w:tabs>
        <w:spacing w:line="339" w:lineRule="exact"/>
        <w:jc w:val="left"/>
      </w:pPr>
      <w:r>
        <w:rPr>
          <w:rFonts w:hint="eastAsia"/>
        </w:rPr>
        <w:t>数据开放共享三级增强安全要求如下：</w:t>
      </w:r>
    </w:p>
    <w:p w14:paraId="5E91BC3A" w14:textId="77777777" w:rsidR="00DE4A07" w:rsidRDefault="00000000">
      <w:pPr>
        <w:pStyle w:val="afffffffffffd"/>
        <w:numPr>
          <w:ilvl w:val="0"/>
          <w:numId w:val="116"/>
        </w:numPr>
        <w:tabs>
          <w:tab w:val="left" w:pos="955"/>
          <w:tab w:val="left" w:pos="956"/>
        </w:tabs>
        <w:spacing w:line="339" w:lineRule="exact"/>
        <w:jc w:val="left"/>
      </w:pPr>
      <w:r>
        <w:rPr>
          <w:rFonts w:hint="eastAsia"/>
        </w:rPr>
        <w:t>公共数据提供部门应建立内部审批机制，明确数据对外共享目的、范围、期限、频次等</w:t>
      </w:r>
    </w:p>
    <w:p w14:paraId="17EEF4E2" w14:textId="77777777" w:rsidR="00DE4A07" w:rsidRDefault="00000000">
      <w:pPr>
        <w:pStyle w:val="afffffffffffd"/>
        <w:tabs>
          <w:tab w:val="left" w:pos="955"/>
          <w:tab w:val="left" w:pos="956"/>
        </w:tabs>
        <w:spacing w:line="339" w:lineRule="exact"/>
        <w:ind w:firstLineChars="300" w:firstLine="630"/>
        <w:jc w:val="left"/>
      </w:pPr>
      <w:r>
        <w:rPr>
          <w:rFonts w:hint="eastAsia"/>
        </w:rPr>
        <w:t>内容；</w:t>
      </w:r>
    </w:p>
    <w:p w14:paraId="45354696" w14:textId="77777777" w:rsidR="00DE4A07" w:rsidRDefault="00000000">
      <w:pPr>
        <w:pStyle w:val="afffffffffffd"/>
        <w:numPr>
          <w:ilvl w:val="0"/>
          <w:numId w:val="114"/>
        </w:numPr>
        <w:tabs>
          <w:tab w:val="left" w:pos="955"/>
          <w:tab w:val="left" w:pos="956"/>
        </w:tabs>
        <w:spacing w:line="339" w:lineRule="exact"/>
        <w:jc w:val="left"/>
      </w:pPr>
      <w:r>
        <w:rPr>
          <w:rFonts w:hint="eastAsia"/>
        </w:rPr>
        <w:t>公共数据提供部门宜对共享的数据采取数字水印等技术，确保共享数据可溯源；</w:t>
      </w:r>
    </w:p>
    <w:p w14:paraId="27E1C315" w14:textId="77777777" w:rsidR="00DE4A07" w:rsidRDefault="00000000">
      <w:pPr>
        <w:pStyle w:val="afffffffffffd"/>
        <w:numPr>
          <w:ilvl w:val="0"/>
          <w:numId w:val="114"/>
        </w:numPr>
        <w:tabs>
          <w:tab w:val="left" w:pos="955"/>
          <w:tab w:val="left" w:pos="956"/>
        </w:tabs>
        <w:spacing w:line="339" w:lineRule="exact"/>
        <w:jc w:val="left"/>
      </w:pPr>
      <w:r>
        <w:rPr>
          <w:rFonts w:hint="eastAsia"/>
        </w:rPr>
        <w:t>宜采用多方安全计算、同态加密等数据隐私计算技术实现数据共享的安全性。</w:t>
      </w:r>
    </w:p>
    <w:p w14:paraId="1B05C743"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8.5.2.7 数据交易三级增强安全要求</w:t>
      </w:r>
    </w:p>
    <w:p w14:paraId="47BA0585" w14:textId="77777777" w:rsidR="00DE4A07" w:rsidRDefault="00000000">
      <w:pPr>
        <w:pStyle w:val="afffffffffffd"/>
        <w:tabs>
          <w:tab w:val="left" w:pos="955"/>
          <w:tab w:val="left" w:pos="956"/>
        </w:tabs>
        <w:spacing w:line="339" w:lineRule="exact"/>
        <w:ind w:firstLineChars="300" w:firstLine="630"/>
        <w:jc w:val="left"/>
      </w:pPr>
      <w:r>
        <w:rPr>
          <w:rFonts w:hint="eastAsia"/>
        </w:rPr>
        <w:t>三级</w:t>
      </w:r>
      <w:proofErr w:type="gramStart"/>
      <w:r>
        <w:rPr>
          <w:rFonts w:hint="eastAsia"/>
        </w:rPr>
        <w:t>无增强</w:t>
      </w:r>
      <w:proofErr w:type="gramEnd"/>
      <w:r>
        <w:rPr>
          <w:rFonts w:hint="eastAsia"/>
        </w:rPr>
        <w:t>安全要求。</w:t>
      </w:r>
    </w:p>
    <w:p w14:paraId="4672914A"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8.5.2.8 数据出境三级增强安全要求</w:t>
      </w:r>
    </w:p>
    <w:p w14:paraId="343C92C9" w14:textId="77777777" w:rsidR="00DE4A07" w:rsidRDefault="00000000">
      <w:pPr>
        <w:pStyle w:val="afffffffffffd"/>
        <w:tabs>
          <w:tab w:val="left" w:pos="955"/>
          <w:tab w:val="left" w:pos="956"/>
        </w:tabs>
        <w:spacing w:line="339" w:lineRule="exact"/>
        <w:ind w:firstLineChars="300" w:firstLine="630"/>
        <w:jc w:val="left"/>
      </w:pPr>
      <w:r>
        <w:rPr>
          <w:rFonts w:hint="eastAsia"/>
        </w:rPr>
        <w:t>三级</w:t>
      </w:r>
      <w:proofErr w:type="gramStart"/>
      <w:r>
        <w:rPr>
          <w:rFonts w:hint="eastAsia"/>
        </w:rPr>
        <w:t>无增强</w:t>
      </w:r>
      <w:proofErr w:type="gramEnd"/>
      <w:r>
        <w:rPr>
          <w:rFonts w:hint="eastAsia"/>
        </w:rPr>
        <w:t>安全要求。</w:t>
      </w:r>
    </w:p>
    <w:p w14:paraId="12D7E6C3"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8.5.2.9数据销毁与删除三级增强安全要求</w:t>
      </w:r>
    </w:p>
    <w:p w14:paraId="7FBC9416" w14:textId="77777777" w:rsidR="00DE4A07" w:rsidRDefault="00000000">
      <w:pPr>
        <w:pStyle w:val="afffffffffffd"/>
        <w:tabs>
          <w:tab w:val="left" w:pos="955"/>
          <w:tab w:val="left" w:pos="956"/>
        </w:tabs>
        <w:spacing w:line="339" w:lineRule="exact"/>
        <w:jc w:val="left"/>
      </w:pPr>
      <w:r>
        <w:rPr>
          <w:rFonts w:hint="eastAsia"/>
        </w:rPr>
        <w:t>数据销毁与删除三级增强安全要求如下：</w:t>
      </w:r>
    </w:p>
    <w:p w14:paraId="008A1A9D" w14:textId="77777777" w:rsidR="00DE4A07" w:rsidRDefault="00000000">
      <w:pPr>
        <w:pStyle w:val="afffffffffffd"/>
        <w:numPr>
          <w:ilvl w:val="0"/>
          <w:numId w:val="117"/>
        </w:numPr>
        <w:tabs>
          <w:tab w:val="left" w:pos="955"/>
          <w:tab w:val="left" w:pos="956"/>
        </w:tabs>
        <w:spacing w:line="339" w:lineRule="exact"/>
        <w:jc w:val="left"/>
      </w:pPr>
      <w:r>
        <w:rPr>
          <w:rFonts w:hint="eastAsia"/>
        </w:rPr>
        <w:t>应在中国境内对介质存储的数据进行销毁或删除；</w:t>
      </w:r>
    </w:p>
    <w:p w14:paraId="4D2BAE02" w14:textId="77777777" w:rsidR="00DE4A07" w:rsidRDefault="00000000">
      <w:pPr>
        <w:pStyle w:val="afffffffffffd"/>
        <w:tabs>
          <w:tab w:val="left" w:pos="955"/>
          <w:tab w:val="left" w:pos="956"/>
        </w:tabs>
        <w:spacing w:line="339" w:lineRule="exact"/>
        <w:ind w:leftChars="200" w:left="840" w:hangingChars="200" w:hanging="420"/>
        <w:jc w:val="left"/>
      </w:pPr>
      <w:r>
        <w:rPr>
          <w:rFonts w:hint="eastAsia"/>
        </w:rPr>
        <w:t xml:space="preserve">b ) </w:t>
      </w:r>
      <w:r>
        <w:rPr>
          <w:rFonts w:hint="eastAsia"/>
        </w:rPr>
        <w:t>应对存储数据的介质或物理设备采取无法恢复的方式进行数据销毁与删除，如物理粉碎、消磁、多次擦写等。</w:t>
      </w:r>
    </w:p>
    <w:p w14:paraId="1FBF6CAE" w14:textId="77777777" w:rsidR="00DE4A07" w:rsidRDefault="00000000">
      <w:pPr>
        <w:pStyle w:val="affc"/>
        <w:spacing w:before="312" w:after="312"/>
      </w:pPr>
      <w:bookmarkStart w:id="193" w:name="_Toc96527222"/>
      <w:bookmarkStart w:id="194" w:name="_Toc96636765"/>
      <w:bookmarkStart w:id="195" w:name="_Toc96527316"/>
      <w:bookmarkStart w:id="196" w:name="_Toc96630357"/>
      <w:bookmarkStart w:id="197" w:name="_Toc96533580"/>
      <w:r>
        <w:rPr>
          <w:rFonts w:hint="eastAsia"/>
        </w:rPr>
        <w:t>第四级安全要求</w:t>
      </w:r>
      <w:bookmarkEnd w:id="193"/>
      <w:bookmarkEnd w:id="194"/>
      <w:bookmarkEnd w:id="195"/>
      <w:bookmarkEnd w:id="196"/>
      <w:bookmarkEnd w:id="197"/>
      <w:r>
        <w:rPr>
          <w:rFonts w:hint="eastAsia"/>
        </w:rPr>
        <w:t xml:space="preserve"> </w:t>
      </w:r>
    </w:p>
    <w:p w14:paraId="0DB90803" w14:textId="77777777" w:rsidR="00DE4A07" w:rsidRDefault="00000000">
      <w:pPr>
        <w:pStyle w:val="affd"/>
        <w:spacing w:before="156" w:after="156"/>
      </w:pPr>
      <w:bookmarkStart w:id="198" w:name="_Toc96636766"/>
      <w:bookmarkStart w:id="199" w:name="_Toc96527317"/>
      <w:bookmarkStart w:id="200" w:name="_Toc96533581"/>
      <w:bookmarkStart w:id="201" w:name="_Toc96630358"/>
      <w:bookmarkStart w:id="202" w:name="_Toc96527223"/>
      <w:r>
        <w:rPr>
          <w:rFonts w:hint="eastAsia"/>
        </w:rPr>
        <w:t>安全通用要求</w:t>
      </w:r>
      <w:bookmarkEnd w:id="198"/>
      <w:bookmarkEnd w:id="199"/>
      <w:bookmarkEnd w:id="200"/>
      <w:bookmarkEnd w:id="201"/>
      <w:bookmarkEnd w:id="202"/>
    </w:p>
    <w:p w14:paraId="0E75026E" w14:textId="77777777" w:rsidR="00DE4A07" w:rsidRDefault="00000000">
      <w:pPr>
        <w:pStyle w:val="affe"/>
        <w:spacing w:before="156" w:after="156"/>
      </w:pPr>
      <w:bookmarkStart w:id="203" w:name="_Toc96527224"/>
      <w:r>
        <w:rPr>
          <w:rFonts w:hint="eastAsia"/>
        </w:rPr>
        <w:t>安全通信网络</w:t>
      </w:r>
      <w:bookmarkEnd w:id="203"/>
    </w:p>
    <w:p w14:paraId="39EAF74D" w14:textId="77777777" w:rsidR="00DE4A07" w:rsidRDefault="00000000">
      <w:pPr>
        <w:pStyle w:val="afff"/>
        <w:spacing w:before="156" w:after="156"/>
        <w:ind w:left="0"/>
      </w:pPr>
      <w:r>
        <w:rPr>
          <w:rFonts w:hint="eastAsia"/>
        </w:rPr>
        <w:t>网络架构</w:t>
      </w:r>
    </w:p>
    <w:p w14:paraId="061E0770" w14:textId="77777777" w:rsidR="00DE4A07" w:rsidRDefault="00000000">
      <w:pPr>
        <w:spacing w:line="240" w:lineRule="auto"/>
        <w:ind w:firstLineChars="200" w:firstLine="420"/>
      </w:pPr>
      <w:r>
        <w:rPr>
          <w:rFonts w:hint="eastAsia"/>
        </w:rPr>
        <w:t>要求如下：</w:t>
      </w:r>
    </w:p>
    <w:p w14:paraId="49100B95" w14:textId="77777777" w:rsidR="00DE4A07" w:rsidRDefault="00000000">
      <w:pPr>
        <w:pStyle w:val="af5"/>
        <w:numPr>
          <w:ilvl w:val="0"/>
          <w:numId w:val="118"/>
        </w:numPr>
      </w:pPr>
      <w:r>
        <w:rPr>
          <w:rFonts w:hint="eastAsia"/>
        </w:rPr>
        <w:t>应保证网络设备的业务处理能力满足业务高峰期需要；</w:t>
      </w:r>
    </w:p>
    <w:p w14:paraId="0799404E" w14:textId="77777777" w:rsidR="00DE4A07" w:rsidRDefault="00000000">
      <w:pPr>
        <w:pStyle w:val="af5"/>
      </w:pPr>
      <w:r>
        <w:rPr>
          <w:rFonts w:hint="eastAsia"/>
        </w:rPr>
        <w:t>应保证网络各个部分的带宽满足业务高峰期需要；</w:t>
      </w:r>
    </w:p>
    <w:p w14:paraId="1D449667" w14:textId="77777777" w:rsidR="00DE4A07" w:rsidRDefault="00000000">
      <w:pPr>
        <w:pStyle w:val="af5"/>
      </w:pPr>
      <w:r>
        <w:rPr>
          <w:rFonts w:hint="eastAsia"/>
        </w:rPr>
        <w:t>应根据系统功能、业务流程、网络结构层次、业务服务对象等因素划分不同网络区域，并按照方便安全管理和控制的原则为各网络区域分配地址；</w:t>
      </w:r>
    </w:p>
    <w:p w14:paraId="6B4AAB62" w14:textId="77777777" w:rsidR="00DE4A07" w:rsidRDefault="00000000">
      <w:pPr>
        <w:pStyle w:val="af5"/>
      </w:pPr>
      <w:r>
        <w:rPr>
          <w:rFonts w:hint="eastAsia"/>
        </w:rPr>
        <w:t>应避免将视频采集、信息发布屏和公共广播直接相关的重要网络区域部署在边界处，重要网络区域与其他网络区域之间应采取可靠的技术隔离手段；</w:t>
      </w:r>
    </w:p>
    <w:p w14:paraId="2A9DB0C2" w14:textId="77777777" w:rsidR="00DE4A07" w:rsidRDefault="00000000">
      <w:pPr>
        <w:pStyle w:val="af5"/>
      </w:pPr>
      <w:r>
        <w:rPr>
          <w:rFonts w:hint="eastAsia"/>
        </w:rPr>
        <w:t>应具备通信线路、关键网络设备、关键安全设备和关键计算设备的硬件冗余，保证系统的可用性；</w:t>
      </w:r>
    </w:p>
    <w:p w14:paraId="7E92DA84" w14:textId="77777777" w:rsidR="00DE4A07" w:rsidRDefault="00000000">
      <w:pPr>
        <w:pStyle w:val="af5"/>
      </w:pPr>
      <w:r>
        <w:rPr>
          <w:rFonts w:hint="eastAsia"/>
        </w:rPr>
        <w:lastRenderedPageBreak/>
        <w:t>应按照业务服务的重要程度分配带宽，优先保障重要业务；</w:t>
      </w:r>
    </w:p>
    <w:p w14:paraId="62D5E433" w14:textId="77777777" w:rsidR="00DE4A07" w:rsidRDefault="00000000">
      <w:pPr>
        <w:pStyle w:val="af5"/>
      </w:pPr>
      <w:r>
        <w:rPr>
          <w:rFonts w:hint="eastAsia"/>
        </w:rPr>
        <w:t>应具备不同路由的双链路接入保障；</w:t>
      </w:r>
    </w:p>
    <w:p w14:paraId="42A0683F" w14:textId="77777777" w:rsidR="00DE4A07" w:rsidRDefault="00000000">
      <w:pPr>
        <w:pStyle w:val="af5"/>
      </w:pPr>
      <w:r>
        <w:rPr>
          <w:rFonts w:hint="eastAsia"/>
        </w:rPr>
        <w:t>应配备与实际运行情况相符的网络拓扑图。</w:t>
      </w:r>
    </w:p>
    <w:p w14:paraId="1ECC0C0F" w14:textId="77777777" w:rsidR="00DE4A07" w:rsidRDefault="00000000">
      <w:pPr>
        <w:pStyle w:val="afff"/>
        <w:spacing w:before="156" w:after="156"/>
        <w:ind w:left="0" w:firstLineChars="27" w:firstLine="57"/>
      </w:pPr>
      <w:r>
        <w:rPr>
          <w:rFonts w:hint="eastAsia"/>
        </w:rPr>
        <w:t>通信传输</w:t>
      </w:r>
    </w:p>
    <w:p w14:paraId="14F766C1" w14:textId="77777777" w:rsidR="00DE4A07" w:rsidRDefault="00000000">
      <w:pPr>
        <w:spacing w:line="240" w:lineRule="auto"/>
        <w:ind w:firstLineChars="200" w:firstLine="420"/>
      </w:pPr>
      <w:r>
        <w:rPr>
          <w:rFonts w:hint="eastAsia"/>
        </w:rPr>
        <w:t>要求如下：</w:t>
      </w:r>
    </w:p>
    <w:p w14:paraId="722DC2A4" w14:textId="77777777" w:rsidR="00DE4A07" w:rsidRDefault="00000000">
      <w:pPr>
        <w:pStyle w:val="af5"/>
        <w:numPr>
          <w:ilvl w:val="0"/>
          <w:numId w:val="119"/>
        </w:numPr>
      </w:pPr>
      <w:r>
        <w:rPr>
          <w:rFonts w:hint="eastAsia"/>
        </w:rPr>
        <w:t>应采用校验技术、密码技术或特定协议转换技术保证通信过程中数据的完整性;</w:t>
      </w:r>
    </w:p>
    <w:p w14:paraId="6091072F" w14:textId="77777777" w:rsidR="00DE4A07" w:rsidRDefault="00000000">
      <w:pPr>
        <w:pStyle w:val="af5"/>
      </w:pPr>
      <w:r>
        <w:rPr>
          <w:rFonts w:hint="eastAsia"/>
        </w:rPr>
        <w:t>应采用密码技术或特定协议转换技术保证通信过程中数据的保密性；</w:t>
      </w:r>
    </w:p>
    <w:p w14:paraId="36CD8EC9" w14:textId="77777777" w:rsidR="00DE4A07" w:rsidRDefault="00000000">
      <w:pPr>
        <w:pStyle w:val="af5"/>
      </w:pPr>
      <w:r>
        <w:rPr>
          <w:rFonts w:hint="eastAsia"/>
        </w:rPr>
        <w:t>应在通信前基于密码技术对通信的双方进行验证或认证；</w:t>
      </w:r>
    </w:p>
    <w:p w14:paraId="06EB8067" w14:textId="77777777" w:rsidR="00DE4A07" w:rsidRDefault="00000000">
      <w:pPr>
        <w:pStyle w:val="af5"/>
      </w:pPr>
      <w:r>
        <w:rPr>
          <w:rFonts w:hint="eastAsia"/>
        </w:rPr>
        <w:t>应基于硬件密码模块对重要通信过程进行密码运算和密钥管理，加密方式至少包含SM2或SM4；</w:t>
      </w:r>
    </w:p>
    <w:p w14:paraId="13A9988E" w14:textId="77777777" w:rsidR="00DE4A07" w:rsidRDefault="00000000">
      <w:pPr>
        <w:pStyle w:val="af5"/>
      </w:pPr>
      <w:r>
        <w:rPr>
          <w:rFonts w:hint="eastAsia"/>
        </w:rPr>
        <w:t>应使用协议对管理流量与媒体内容数据流等业务流量进行分离传输。</w:t>
      </w:r>
    </w:p>
    <w:p w14:paraId="6C4E4EB5" w14:textId="77777777" w:rsidR="00DE4A07" w:rsidRDefault="00000000">
      <w:pPr>
        <w:pStyle w:val="afff"/>
        <w:spacing w:before="156" w:after="156"/>
        <w:ind w:left="0"/>
      </w:pPr>
      <w:r>
        <w:rPr>
          <w:rFonts w:hint="eastAsia"/>
        </w:rPr>
        <w:t>可信验证</w:t>
      </w:r>
    </w:p>
    <w:p w14:paraId="132E6EC4" w14:textId="77777777" w:rsidR="00DE4A07" w:rsidRDefault="00000000">
      <w:pPr>
        <w:spacing w:line="240" w:lineRule="auto"/>
        <w:ind w:firstLineChars="200" w:firstLine="420"/>
      </w:pPr>
      <w:r>
        <w:rPr>
          <w:rFonts w:hint="eastAsia"/>
        </w:rPr>
        <w:t>可基于可信根对通信设备的系统引导程序、系统程序、重要配置参数和通信应用程序等进行可信验证</w:t>
      </w:r>
      <w:r>
        <w:rPr>
          <w:rFonts w:hint="eastAsia"/>
        </w:rPr>
        <w:t xml:space="preserve">, </w:t>
      </w:r>
      <w:r>
        <w:rPr>
          <w:rFonts w:hint="eastAsia"/>
        </w:rPr>
        <w:t>并在应用程序的所有执行环节进行动态可信验证，在检测到其可信性受到破坏后进行报警，并将验证结果</w:t>
      </w:r>
      <w:r>
        <w:rPr>
          <w:rFonts w:hint="eastAsia"/>
        </w:rPr>
        <w:t xml:space="preserve"> </w:t>
      </w:r>
      <w:r>
        <w:rPr>
          <w:rFonts w:hint="eastAsia"/>
        </w:rPr>
        <w:t>形成审计记录送至安全管理中心，并进行动态关联感知。</w:t>
      </w:r>
    </w:p>
    <w:p w14:paraId="775C162A" w14:textId="77777777" w:rsidR="00DE4A07" w:rsidRDefault="00000000">
      <w:pPr>
        <w:ind w:firstLineChars="200" w:firstLine="420"/>
      </w:pPr>
      <w:r>
        <w:rPr>
          <w:rFonts w:hint="eastAsia"/>
        </w:rPr>
        <w:t>可信验证要求应符合</w:t>
      </w:r>
      <w:r>
        <w:t>附录</w:t>
      </w:r>
      <w:r>
        <w:t>H</w:t>
      </w:r>
      <w:r>
        <w:rPr>
          <w:rFonts w:hint="eastAsia"/>
        </w:rPr>
        <w:t>的规定。</w:t>
      </w:r>
    </w:p>
    <w:p w14:paraId="22CB359B" w14:textId="77777777" w:rsidR="00DE4A07" w:rsidRDefault="00000000">
      <w:pPr>
        <w:pStyle w:val="affe"/>
        <w:spacing w:before="156" w:after="156"/>
      </w:pPr>
      <w:bookmarkStart w:id="204" w:name="_Toc96527225"/>
      <w:r>
        <w:rPr>
          <w:rFonts w:hint="eastAsia"/>
        </w:rPr>
        <w:t>安全区域边界</w:t>
      </w:r>
      <w:bookmarkEnd w:id="204"/>
      <w:r>
        <w:rPr>
          <w:rFonts w:hint="eastAsia"/>
        </w:rPr>
        <w:t xml:space="preserve"> </w:t>
      </w:r>
    </w:p>
    <w:p w14:paraId="68D447F5" w14:textId="77777777" w:rsidR="00DE4A07" w:rsidRDefault="00000000">
      <w:pPr>
        <w:pStyle w:val="afff"/>
        <w:spacing w:before="156" w:after="156"/>
        <w:ind w:left="0"/>
      </w:pPr>
      <w:r>
        <w:rPr>
          <w:rFonts w:hint="eastAsia"/>
        </w:rPr>
        <w:t>边界防护</w:t>
      </w:r>
    </w:p>
    <w:p w14:paraId="32D97B3D" w14:textId="77777777" w:rsidR="00DE4A07" w:rsidRDefault="00000000">
      <w:pPr>
        <w:spacing w:line="240" w:lineRule="auto"/>
        <w:ind w:firstLineChars="200" w:firstLine="420"/>
      </w:pPr>
      <w:r>
        <w:rPr>
          <w:rFonts w:hint="eastAsia"/>
        </w:rPr>
        <w:t>要求如下</w:t>
      </w:r>
      <w:r>
        <w:rPr>
          <w:rFonts w:hint="eastAsia"/>
        </w:rPr>
        <w:t>:</w:t>
      </w:r>
    </w:p>
    <w:p w14:paraId="5C59A8F4" w14:textId="77777777" w:rsidR="00DE4A07" w:rsidRDefault="00000000">
      <w:pPr>
        <w:pStyle w:val="af5"/>
        <w:numPr>
          <w:ilvl w:val="0"/>
          <w:numId w:val="120"/>
        </w:numPr>
      </w:pPr>
      <w:r>
        <w:rPr>
          <w:rFonts w:hint="eastAsia"/>
        </w:rPr>
        <w:t>应保证跨越边界的访问和数据流通过边界设备提供的受控接口进行通信；</w:t>
      </w:r>
    </w:p>
    <w:p w14:paraId="76B371A7" w14:textId="77777777" w:rsidR="00DE4A07" w:rsidRDefault="00000000">
      <w:pPr>
        <w:pStyle w:val="af5"/>
      </w:pPr>
      <w:r>
        <w:rPr>
          <w:rFonts w:hint="eastAsia"/>
        </w:rPr>
        <w:t>应能够对非授权设备私自联到内部网络的行为进行检查和限制；</w:t>
      </w:r>
    </w:p>
    <w:p w14:paraId="5D1C0BC7" w14:textId="77777777" w:rsidR="00DE4A07" w:rsidRDefault="00000000">
      <w:pPr>
        <w:pStyle w:val="af5"/>
      </w:pPr>
      <w:r>
        <w:rPr>
          <w:rFonts w:hint="eastAsia"/>
        </w:rPr>
        <w:t>应能够对内部用户非授权联到外部网络的行为进行检查和限制；</w:t>
      </w:r>
    </w:p>
    <w:p w14:paraId="17FCB1BA" w14:textId="77777777" w:rsidR="00DE4A07" w:rsidRDefault="00000000">
      <w:pPr>
        <w:pStyle w:val="af5"/>
      </w:pPr>
      <w:r>
        <w:rPr>
          <w:rFonts w:hint="eastAsia"/>
        </w:rPr>
        <w:t>视频采集、信息发布屏和公共广播等直接相关设备禁止通过无线方式进行组网；其它直接相关系统，应限制无线网络的使用，强化无线网络区域边界防护措施，保证无线网络通过受控边界设备接入内部网络；</w:t>
      </w:r>
    </w:p>
    <w:p w14:paraId="543AFDA4" w14:textId="77777777" w:rsidR="00DE4A07" w:rsidRDefault="00000000">
      <w:pPr>
        <w:pStyle w:val="af5"/>
      </w:pPr>
      <w:r>
        <w:rPr>
          <w:rFonts w:hint="eastAsia"/>
        </w:rPr>
        <w:t>应能够在发现非授权设备私自联到内部网络的行为或内部用户非授权联到外部网络的行为时，对其进行有效阻断；</w:t>
      </w:r>
    </w:p>
    <w:p w14:paraId="76216AF2" w14:textId="77777777" w:rsidR="00DE4A07" w:rsidRDefault="00000000">
      <w:pPr>
        <w:pStyle w:val="af5"/>
      </w:pPr>
      <w:r>
        <w:rPr>
          <w:rFonts w:hint="eastAsia"/>
        </w:rPr>
        <w:t>应采取可信验证机制对接入到网络中的设备进行可信验证，保证接入网络的设备真实可信；</w:t>
      </w:r>
    </w:p>
    <w:p w14:paraId="7B10B51B" w14:textId="77777777" w:rsidR="00DE4A07" w:rsidRDefault="00000000">
      <w:pPr>
        <w:pStyle w:val="af5"/>
      </w:pPr>
      <w:r>
        <w:rPr>
          <w:rFonts w:hint="eastAsia"/>
        </w:rPr>
        <w:t>应能够对敏感数据泄露行为进行检查，准确定出位置，并对其进行有效阻断。</w:t>
      </w:r>
    </w:p>
    <w:p w14:paraId="4B00BBED" w14:textId="77777777" w:rsidR="00DE4A07" w:rsidRDefault="00000000">
      <w:pPr>
        <w:pStyle w:val="afff"/>
        <w:spacing w:before="156" w:after="156"/>
        <w:ind w:left="0"/>
      </w:pPr>
      <w:r>
        <w:rPr>
          <w:rFonts w:hint="eastAsia"/>
        </w:rPr>
        <w:t>访问控制</w:t>
      </w:r>
    </w:p>
    <w:p w14:paraId="76365B52" w14:textId="77777777" w:rsidR="00DE4A07" w:rsidRDefault="00000000">
      <w:pPr>
        <w:spacing w:line="240" w:lineRule="auto"/>
        <w:ind w:firstLineChars="200" w:firstLine="420"/>
      </w:pPr>
      <w:r>
        <w:rPr>
          <w:rFonts w:hint="eastAsia"/>
        </w:rPr>
        <w:t>要求如下：</w:t>
      </w:r>
    </w:p>
    <w:p w14:paraId="1E5A4C08" w14:textId="77777777" w:rsidR="00DE4A07" w:rsidRDefault="00000000">
      <w:pPr>
        <w:pStyle w:val="af5"/>
        <w:numPr>
          <w:ilvl w:val="0"/>
          <w:numId w:val="121"/>
        </w:numPr>
      </w:pPr>
      <w:r>
        <w:rPr>
          <w:rFonts w:hint="eastAsia"/>
        </w:rPr>
        <w:t>应在网络边界根据访问控制策略设置访问控制规则，默认情况下除允许通信外受控接口拒绝所有通信；</w:t>
      </w:r>
    </w:p>
    <w:p w14:paraId="09239079" w14:textId="77777777" w:rsidR="00DE4A07" w:rsidRDefault="00000000">
      <w:pPr>
        <w:pStyle w:val="af5"/>
      </w:pPr>
      <w:r>
        <w:rPr>
          <w:rFonts w:hint="eastAsia"/>
        </w:rPr>
        <w:t>应删除多余或无效的访问控制规则，优化访问控制列表，并保证访问控制规则数量最小化；</w:t>
      </w:r>
    </w:p>
    <w:p w14:paraId="346A22F6" w14:textId="77777777" w:rsidR="00DE4A07" w:rsidRDefault="00000000">
      <w:pPr>
        <w:pStyle w:val="af5"/>
      </w:pPr>
      <w:r>
        <w:rPr>
          <w:rFonts w:hint="eastAsia"/>
        </w:rPr>
        <w:t>应对源地址、目的地址、源端口、目的端口和协议等进行检查，以允许/拒绝数据包进出；</w:t>
      </w:r>
    </w:p>
    <w:p w14:paraId="66CC0943" w14:textId="77777777" w:rsidR="00DE4A07" w:rsidRDefault="00000000">
      <w:pPr>
        <w:pStyle w:val="af5"/>
      </w:pPr>
      <w:r>
        <w:rPr>
          <w:rFonts w:hint="eastAsia"/>
        </w:rPr>
        <w:lastRenderedPageBreak/>
        <w:t>应能根据会话状态信息为进出数据流提供明确的允许/拒绝访问的能力；</w:t>
      </w:r>
    </w:p>
    <w:p w14:paraId="3C8C3DA3" w14:textId="77777777" w:rsidR="00DE4A07" w:rsidRDefault="00000000">
      <w:pPr>
        <w:pStyle w:val="af5"/>
      </w:pPr>
      <w:r>
        <w:rPr>
          <w:rFonts w:hint="eastAsia"/>
        </w:rPr>
        <w:t>应在网络边界对媒体内容数据和其他数据进行区分，媒体内容数据外的其他数据应通过协议转换等手段实现数据交换；</w:t>
      </w:r>
    </w:p>
    <w:p w14:paraId="6B255813" w14:textId="77777777" w:rsidR="00DE4A07" w:rsidRDefault="00000000">
      <w:pPr>
        <w:pStyle w:val="af5"/>
      </w:pPr>
      <w:r>
        <w:rPr>
          <w:rFonts w:hint="eastAsia"/>
        </w:rPr>
        <w:t>应对进出网络的数据流实现基于应用协议和应用内容的访问控制；</w:t>
      </w:r>
    </w:p>
    <w:p w14:paraId="12B0C425" w14:textId="77777777" w:rsidR="00DE4A07" w:rsidRDefault="00000000">
      <w:pPr>
        <w:pStyle w:val="af5"/>
      </w:pPr>
      <w:r>
        <w:rPr>
          <w:rFonts w:hint="eastAsia"/>
        </w:rPr>
        <w:t>宜在会话处于</w:t>
      </w:r>
      <w:proofErr w:type="gramStart"/>
      <w:r>
        <w:rPr>
          <w:rFonts w:hint="eastAsia"/>
        </w:rPr>
        <w:t>非活跃</w:t>
      </w:r>
      <w:proofErr w:type="gramEnd"/>
      <w:r>
        <w:rPr>
          <w:rFonts w:hint="eastAsia"/>
        </w:rPr>
        <w:t>一定时间或会话结束后终止网络连接。</w:t>
      </w:r>
    </w:p>
    <w:p w14:paraId="22618101" w14:textId="77777777" w:rsidR="00DE4A07" w:rsidRDefault="00000000">
      <w:pPr>
        <w:pStyle w:val="afff"/>
        <w:spacing w:before="156" w:after="156"/>
        <w:ind w:left="0"/>
      </w:pPr>
      <w:r>
        <w:rPr>
          <w:rFonts w:hint="eastAsia"/>
        </w:rPr>
        <w:t>入侵防范</w:t>
      </w:r>
    </w:p>
    <w:p w14:paraId="119EDABC" w14:textId="77777777" w:rsidR="00DE4A07" w:rsidRDefault="00000000">
      <w:pPr>
        <w:spacing w:line="240" w:lineRule="auto"/>
        <w:ind w:firstLineChars="200" w:firstLine="420"/>
      </w:pPr>
      <w:r>
        <w:rPr>
          <w:rFonts w:hint="eastAsia"/>
        </w:rPr>
        <w:t>要求如下：</w:t>
      </w:r>
    </w:p>
    <w:p w14:paraId="163A09D5" w14:textId="77777777" w:rsidR="00DE4A07" w:rsidRDefault="00000000">
      <w:pPr>
        <w:pStyle w:val="af5"/>
        <w:numPr>
          <w:ilvl w:val="0"/>
          <w:numId w:val="122"/>
        </w:numPr>
      </w:pPr>
      <w:r>
        <w:rPr>
          <w:rFonts w:hint="eastAsia"/>
        </w:rPr>
        <w:t>应在关键网络节点处检测、防止或限制从外部发起的网络攻击行为；</w:t>
      </w:r>
    </w:p>
    <w:p w14:paraId="4B97F84F" w14:textId="77777777" w:rsidR="00DE4A07" w:rsidRDefault="00000000">
      <w:pPr>
        <w:pStyle w:val="af5"/>
      </w:pPr>
      <w:r>
        <w:rPr>
          <w:rFonts w:hint="eastAsia"/>
        </w:rPr>
        <w:t>应在关键网络节点处检测、防止或限制从内部发起的网络攻击行为；</w:t>
      </w:r>
    </w:p>
    <w:p w14:paraId="201DD6ED" w14:textId="77777777" w:rsidR="00DE4A07" w:rsidRDefault="00000000">
      <w:pPr>
        <w:pStyle w:val="af5"/>
      </w:pPr>
      <w:r>
        <w:rPr>
          <w:rFonts w:hint="eastAsia"/>
        </w:rPr>
        <w:t>应采取技术措施对网络行为进行分析，实现对网络攻击特别是新型网络攻击行为的分析；</w:t>
      </w:r>
    </w:p>
    <w:p w14:paraId="33CB0EFA" w14:textId="77777777" w:rsidR="00DE4A07" w:rsidRDefault="00000000">
      <w:pPr>
        <w:pStyle w:val="af5"/>
      </w:pPr>
      <w:r>
        <w:rPr>
          <w:rFonts w:hint="eastAsia"/>
        </w:rPr>
        <w:t>当检测到攻击行为时，记录攻击源IP、攻击类型、攻击目的、攻击时间，在发生严重入侵事件时应提供报警。</w:t>
      </w:r>
    </w:p>
    <w:p w14:paraId="100A4E3C" w14:textId="77777777" w:rsidR="00DE4A07" w:rsidRDefault="00000000">
      <w:pPr>
        <w:pStyle w:val="afff"/>
        <w:spacing w:before="156" w:after="156"/>
        <w:ind w:left="0"/>
      </w:pPr>
      <w:r>
        <w:rPr>
          <w:rFonts w:hint="eastAsia"/>
        </w:rPr>
        <w:t>恶意代码和垃圾邮件防范</w:t>
      </w:r>
    </w:p>
    <w:p w14:paraId="76681D39" w14:textId="77777777" w:rsidR="00DE4A07" w:rsidRDefault="00000000">
      <w:pPr>
        <w:spacing w:line="240" w:lineRule="auto"/>
        <w:ind w:firstLineChars="200" w:firstLine="420"/>
      </w:pPr>
      <w:r>
        <w:rPr>
          <w:rFonts w:hint="eastAsia"/>
        </w:rPr>
        <w:t>要求如下：</w:t>
      </w:r>
    </w:p>
    <w:p w14:paraId="13361436" w14:textId="77777777" w:rsidR="00DE4A07" w:rsidRDefault="00000000">
      <w:pPr>
        <w:pStyle w:val="af5"/>
        <w:numPr>
          <w:ilvl w:val="0"/>
          <w:numId w:val="123"/>
        </w:numPr>
      </w:pPr>
      <w:r>
        <w:rPr>
          <w:rFonts w:hint="eastAsia"/>
        </w:rPr>
        <w:t>应在关键网络节点处进行恶意代码检测和清除，并维护恶意代码防护机制有效性，及时升级和更新特征库；</w:t>
      </w:r>
    </w:p>
    <w:p w14:paraId="1CB222E0" w14:textId="77777777" w:rsidR="00DE4A07" w:rsidRDefault="00000000">
      <w:pPr>
        <w:pStyle w:val="af5"/>
      </w:pPr>
      <w:r>
        <w:rPr>
          <w:rFonts w:hint="eastAsia"/>
        </w:rPr>
        <w:t>应在关键网络节点处对垃圾邮件进行检测和防护，并维护垃圾邮件防护机制的升级和更新；</w:t>
      </w:r>
    </w:p>
    <w:p w14:paraId="78F0BB3F" w14:textId="77777777" w:rsidR="00DE4A07" w:rsidRDefault="00000000">
      <w:pPr>
        <w:pStyle w:val="af5"/>
      </w:pPr>
      <w:r>
        <w:rPr>
          <w:rFonts w:hint="eastAsia"/>
        </w:rPr>
        <w:t>部署在关键网络节点的防恶意代码产品宜与系统内部防恶意代码产品具有不同的恶意代码库。</w:t>
      </w:r>
    </w:p>
    <w:p w14:paraId="464C51DA" w14:textId="77777777" w:rsidR="00DE4A07" w:rsidRDefault="00000000">
      <w:pPr>
        <w:pStyle w:val="afff"/>
        <w:spacing w:before="156" w:after="156"/>
        <w:ind w:left="0"/>
      </w:pPr>
      <w:r>
        <w:rPr>
          <w:rFonts w:hint="eastAsia"/>
        </w:rPr>
        <w:t>安全审计</w:t>
      </w:r>
    </w:p>
    <w:p w14:paraId="78ECFCAC" w14:textId="77777777" w:rsidR="00DE4A07" w:rsidRDefault="00000000">
      <w:pPr>
        <w:spacing w:line="240" w:lineRule="auto"/>
        <w:ind w:firstLineChars="200" w:firstLine="420"/>
      </w:pPr>
      <w:r>
        <w:rPr>
          <w:rFonts w:hint="eastAsia"/>
        </w:rPr>
        <w:t>要求如下：</w:t>
      </w:r>
    </w:p>
    <w:p w14:paraId="36A64294" w14:textId="77777777" w:rsidR="00DE4A07" w:rsidRDefault="00000000">
      <w:pPr>
        <w:pStyle w:val="af5"/>
        <w:numPr>
          <w:ilvl w:val="0"/>
          <w:numId w:val="124"/>
        </w:numPr>
      </w:pPr>
      <w:r>
        <w:rPr>
          <w:rFonts w:hint="eastAsia"/>
        </w:rPr>
        <w:t>应在网络边界、重要网络节点进行安全审计，审计覆盖到每个用户，对重要的用户行为和重要安全事件进行审计；</w:t>
      </w:r>
    </w:p>
    <w:p w14:paraId="2354F76B" w14:textId="77777777" w:rsidR="00DE4A07" w:rsidRDefault="00000000">
      <w:pPr>
        <w:pStyle w:val="af5"/>
      </w:pPr>
      <w:r>
        <w:rPr>
          <w:rFonts w:hint="eastAsia"/>
        </w:rPr>
        <w:t>审计记录应包括事件的日期、时间、IP地址、事件类型、事件是否成功及其他与审计相关的信息；</w:t>
      </w:r>
    </w:p>
    <w:p w14:paraId="0DA47A92" w14:textId="77777777" w:rsidR="00DE4A07" w:rsidRDefault="00000000">
      <w:pPr>
        <w:pStyle w:val="af5"/>
      </w:pPr>
      <w:r>
        <w:rPr>
          <w:rFonts w:hint="eastAsia"/>
        </w:rPr>
        <w:t>应对审计记录进行保护，定期备份，避免受到未预期的删除、修改或覆盖等；</w:t>
      </w:r>
    </w:p>
    <w:p w14:paraId="79FEFD71" w14:textId="77777777" w:rsidR="00DE4A07" w:rsidRDefault="00000000">
      <w:pPr>
        <w:pStyle w:val="af5"/>
      </w:pPr>
      <w:r>
        <w:rPr>
          <w:rFonts w:hint="eastAsia"/>
        </w:rPr>
        <w:t>应能对视频采集、信息发布屏和公共广播的控制操作行为、远程访问用户行为、访问互联网用户行为等，单独进行行为审计和数据分析；</w:t>
      </w:r>
    </w:p>
    <w:p w14:paraId="464DC00D" w14:textId="77777777" w:rsidR="00DE4A07" w:rsidRDefault="00000000">
      <w:pPr>
        <w:pStyle w:val="af5"/>
      </w:pPr>
      <w:r>
        <w:rPr>
          <w:rFonts w:hint="eastAsia"/>
        </w:rPr>
        <w:t>应定期对审计记录进行分析，以便及时发现异常行为。</w:t>
      </w:r>
    </w:p>
    <w:p w14:paraId="2FCD910F" w14:textId="77777777" w:rsidR="00DE4A07" w:rsidRDefault="00000000">
      <w:pPr>
        <w:pStyle w:val="afff"/>
        <w:spacing w:before="156" w:after="156"/>
        <w:ind w:left="0"/>
      </w:pPr>
      <w:r>
        <w:rPr>
          <w:rFonts w:hint="eastAsia"/>
        </w:rPr>
        <w:t>可信验证</w:t>
      </w:r>
    </w:p>
    <w:p w14:paraId="7C42BA39" w14:textId="77777777" w:rsidR="00DE4A07" w:rsidRDefault="00000000">
      <w:pPr>
        <w:spacing w:line="240" w:lineRule="auto"/>
        <w:ind w:firstLineChars="200" w:firstLine="420"/>
      </w:pPr>
      <w:r>
        <w:rPr>
          <w:rFonts w:hint="eastAsia"/>
        </w:rPr>
        <w:t>基于可信根对边界设备的系统引导程序、系统程序、重要配置参数和边界防护应用程序等进行可信验证，并在应用程序的所有执行环节进行动态可信验证，在检测到其可信性受到破坏后进行报警，并将验证结果形成审计记录送至安全管理中心，并进行动态关联感知。</w:t>
      </w:r>
    </w:p>
    <w:p w14:paraId="26EF0B61" w14:textId="77777777" w:rsidR="00DE4A07" w:rsidRDefault="00000000">
      <w:pPr>
        <w:ind w:firstLineChars="200" w:firstLine="420"/>
      </w:pPr>
      <w:r>
        <w:rPr>
          <w:rFonts w:hint="eastAsia"/>
        </w:rPr>
        <w:t>可信验证要求应符合</w:t>
      </w:r>
      <w:r>
        <w:t>附录</w:t>
      </w:r>
      <w:r>
        <w:t>H</w:t>
      </w:r>
      <w:r>
        <w:rPr>
          <w:rFonts w:hint="eastAsia"/>
        </w:rPr>
        <w:t>的规定。</w:t>
      </w:r>
    </w:p>
    <w:p w14:paraId="3B9446A7" w14:textId="77777777" w:rsidR="00DE4A07" w:rsidRDefault="00000000">
      <w:pPr>
        <w:pStyle w:val="affe"/>
        <w:spacing w:before="156" w:after="156"/>
      </w:pPr>
      <w:bookmarkStart w:id="205" w:name="_Toc96527226"/>
      <w:r>
        <w:rPr>
          <w:rFonts w:hint="eastAsia"/>
        </w:rPr>
        <w:t>安全计算环境</w:t>
      </w:r>
      <w:bookmarkEnd w:id="205"/>
    </w:p>
    <w:p w14:paraId="42675A45" w14:textId="77777777" w:rsidR="00DE4A07" w:rsidRDefault="00000000">
      <w:pPr>
        <w:pStyle w:val="afff"/>
        <w:spacing w:before="156" w:after="156"/>
        <w:ind w:left="0"/>
      </w:pPr>
      <w:r>
        <w:rPr>
          <w:rFonts w:hint="eastAsia"/>
        </w:rPr>
        <w:lastRenderedPageBreak/>
        <w:t>身份鉴别</w:t>
      </w:r>
    </w:p>
    <w:p w14:paraId="11FEEE99" w14:textId="77777777" w:rsidR="00DE4A07" w:rsidRDefault="00000000">
      <w:pPr>
        <w:spacing w:line="240" w:lineRule="auto"/>
        <w:ind w:firstLineChars="200" w:firstLine="420"/>
      </w:pPr>
      <w:r>
        <w:rPr>
          <w:rFonts w:hint="eastAsia"/>
        </w:rPr>
        <w:t>要求如下：</w:t>
      </w:r>
    </w:p>
    <w:p w14:paraId="7C141BC6" w14:textId="77777777" w:rsidR="00DE4A07" w:rsidRDefault="00000000">
      <w:pPr>
        <w:pStyle w:val="af5"/>
        <w:numPr>
          <w:ilvl w:val="0"/>
          <w:numId w:val="125"/>
        </w:numPr>
      </w:pPr>
      <w:r>
        <w:rPr>
          <w:rFonts w:hint="eastAsia"/>
        </w:rPr>
        <w:t>应对登录的用户进行身份标识和鉴别，身份标识具有唯一性，身份鉴别信息具有复杂度要求并定期更换；</w:t>
      </w:r>
    </w:p>
    <w:p w14:paraId="2A7A83FA" w14:textId="77777777" w:rsidR="00DE4A07" w:rsidRDefault="00000000">
      <w:pPr>
        <w:pStyle w:val="af5"/>
      </w:pPr>
      <w:r>
        <w:rPr>
          <w:rFonts w:hint="eastAsia"/>
        </w:rPr>
        <w:t>应启用登录失败处理功能，应配置并启用结束会话、限制非法登录次数和当登录连接超时自动退出等相关措施；</w:t>
      </w:r>
    </w:p>
    <w:p w14:paraId="3925C9D7" w14:textId="77777777" w:rsidR="00DE4A07" w:rsidRDefault="00000000">
      <w:pPr>
        <w:pStyle w:val="af5"/>
      </w:pPr>
      <w:r>
        <w:rPr>
          <w:rFonts w:hint="eastAsia"/>
        </w:rPr>
        <w:t>当进行远程管理时，应采取必要措施防止鉴别信息在网络传输过程中被窃听，如：HTTPS. SSH、 VPN等；</w:t>
      </w:r>
    </w:p>
    <w:p w14:paraId="79BD0389" w14:textId="77777777" w:rsidR="00DE4A07" w:rsidRDefault="00000000">
      <w:pPr>
        <w:pStyle w:val="af5"/>
      </w:pPr>
      <w:r>
        <w:rPr>
          <w:rFonts w:hint="eastAsia"/>
        </w:rPr>
        <w:t>应采用口令、密码技术、生物技术等两种或两种以上组合的鉴别技术对用户进行身份鉴别，且其中一种鉴别技术至少应使用密码技术来实现。</w:t>
      </w:r>
    </w:p>
    <w:p w14:paraId="633D9514" w14:textId="77777777" w:rsidR="00DE4A07" w:rsidRDefault="00000000">
      <w:pPr>
        <w:pStyle w:val="afff"/>
        <w:spacing w:before="156" w:after="156"/>
        <w:ind w:left="0"/>
      </w:pPr>
      <w:r>
        <w:rPr>
          <w:rFonts w:hint="eastAsia"/>
        </w:rPr>
        <w:t>访问控制</w:t>
      </w:r>
    </w:p>
    <w:p w14:paraId="4C8D1946" w14:textId="77777777" w:rsidR="00DE4A07" w:rsidRDefault="00000000">
      <w:pPr>
        <w:spacing w:line="240" w:lineRule="auto"/>
        <w:ind w:firstLineChars="200" w:firstLine="420"/>
      </w:pPr>
      <w:r>
        <w:rPr>
          <w:rFonts w:hint="eastAsia"/>
        </w:rPr>
        <w:t>要求如下：</w:t>
      </w:r>
    </w:p>
    <w:p w14:paraId="5C0F79AE" w14:textId="77777777" w:rsidR="00DE4A07" w:rsidRDefault="00000000">
      <w:pPr>
        <w:pStyle w:val="af5"/>
        <w:numPr>
          <w:ilvl w:val="0"/>
          <w:numId w:val="126"/>
        </w:numPr>
      </w:pPr>
      <w:r>
        <w:rPr>
          <w:rFonts w:hint="eastAsia"/>
        </w:rPr>
        <w:t>应对登录的用户分配账户和权限；</w:t>
      </w:r>
    </w:p>
    <w:p w14:paraId="58BBED96" w14:textId="77777777" w:rsidR="00DE4A07" w:rsidRDefault="00000000">
      <w:pPr>
        <w:pStyle w:val="af5"/>
      </w:pPr>
      <w:r>
        <w:rPr>
          <w:rFonts w:hint="eastAsia"/>
        </w:rPr>
        <w:t>应重命名或删除默认账户，修改默认账户的默认口令；</w:t>
      </w:r>
    </w:p>
    <w:p w14:paraId="3C968A7B" w14:textId="77777777" w:rsidR="00DE4A07" w:rsidRDefault="00000000">
      <w:pPr>
        <w:pStyle w:val="af5"/>
      </w:pPr>
      <w:r>
        <w:rPr>
          <w:rFonts w:hint="eastAsia"/>
        </w:rPr>
        <w:t>无法重命名或删除的默认账户，应阻止其 直接远程登录；</w:t>
      </w:r>
    </w:p>
    <w:p w14:paraId="764B553D" w14:textId="77777777" w:rsidR="00DE4A07" w:rsidRDefault="00000000">
      <w:pPr>
        <w:pStyle w:val="af5"/>
      </w:pPr>
      <w:r>
        <w:rPr>
          <w:rFonts w:hint="eastAsia"/>
        </w:rPr>
        <w:t>应及时删除或停用多余的、过期的账户，避免共享账户的存在；</w:t>
      </w:r>
    </w:p>
    <w:p w14:paraId="43120D15" w14:textId="77777777" w:rsidR="00DE4A07" w:rsidRDefault="00000000">
      <w:pPr>
        <w:pStyle w:val="af5"/>
      </w:pPr>
      <w:r>
        <w:rPr>
          <w:rFonts w:hint="eastAsia"/>
        </w:rPr>
        <w:t>应授予管理用户所需的最小权限，实现管理用户的权限分离；</w:t>
      </w:r>
    </w:p>
    <w:p w14:paraId="268CA54A" w14:textId="77777777" w:rsidR="00DE4A07" w:rsidRDefault="00000000">
      <w:pPr>
        <w:pStyle w:val="af5"/>
      </w:pPr>
      <w:r>
        <w:rPr>
          <w:rFonts w:hint="eastAsia"/>
        </w:rPr>
        <w:t>应由授权主体配置访问控制策略，访问控制策略规定主体对客体的访问规则；</w:t>
      </w:r>
    </w:p>
    <w:p w14:paraId="7CADC65F" w14:textId="77777777" w:rsidR="00DE4A07" w:rsidRDefault="00000000">
      <w:pPr>
        <w:pStyle w:val="af5"/>
      </w:pPr>
      <w:r>
        <w:rPr>
          <w:rFonts w:hint="eastAsia"/>
        </w:rPr>
        <w:t>访问控制的粒度应达到主体为用户级或进程级，客体为文件、数据库表级；</w:t>
      </w:r>
    </w:p>
    <w:p w14:paraId="31A01716" w14:textId="77777777" w:rsidR="00DE4A07" w:rsidRDefault="00000000">
      <w:pPr>
        <w:pStyle w:val="af5"/>
      </w:pPr>
      <w:r>
        <w:rPr>
          <w:rFonts w:hint="eastAsia"/>
        </w:rPr>
        <w:t>应对重要主体和客体设置安全标记，并依据强制访问控制规则控制主体对有安全标记信息资源的访问；</w:t>
      </w:r>
    </w:p>
    <w:p w14:paraId="65A2621C" w14:textId="77777777" w:rsidR="00DE4A07" w:rsidRDefault="00000000">
      <w:pPr>
        <w:pStyle w:val="af5"/>
      </w:pPr>
      <w:r>
        <w:rPr>
          <w:rFonts w:hint="eastAsia"/>
        </w:rPr>
        <w:t>应用系统应强制首次登录用户修改预设的默认口令；</w:t>
      </w:r>
    </w:p>
    <w:p w14:paraId="219AB214" w14:textId="77777777" w:rsidR="00DE4A07" w:rsidRDefault="00000000">
      <w:pPr>
        <w:pStyle w:val="af5"/>
      </w:pPr>
      <w:r>
        <w:rPr>
          <w:rFonts w:hint="eastAsia"/>
        </w:rPr>
        <w:t>应限制未登录用户的使用权限，可对匿名用户使用记录进行追溯；</w:t>
      </w:r>
    </w:p>
    <w:p w14:paraId="46AE5DF1" w14:textId="77777777" w:rsidR="00DE4A07" w:rsidRDefault="00000000">
      <w:pPr>
        <w:pStyle w:val="af5"/>
      </w:pPr>
      <w:r>
        <w:rPr>
          <w:rFonts w:hint="eastAsia"/>
        </w:rPr>
        <w:t>视频采集、信息发布屏和公共广播相关设备的特权命令应在服务器或专用操作终端执行。</w:t>
      </w:r>
    </w:p>
    <w:p w14:paraId="2A56B4A1" w14:textId="77777777" w:rsidR="00DE4A07" w:rsidRDefault="00000000">
      <w:pPr>
        <w:pStyle w:val="afff"/>
        <w:spacing w:before="156" w:after="156"/>
        <w:ind w:left="0"/>
      </w:pPr>
      <w:r>
        <w:rPr>
          <w:rFonts w:hint="eastAsia"/>
        </w:rPr>
        <w:t>安全审计</w:t>
      </w:r>
    </w:p>
    <w:p w14:paraId="5B5C424E" w14:textId="77777777" w:rsidR="00DE4A07" w:rsidRDefault="00000000">
      <w:pPr>
        <w:spacing w:line="240" w:lineRule="auto"/>
        <w:ind w:firstLineChars="200" w:firstLine="420"/>
      </w:pPr>
      <w:r>
        <w:rPr>
          <w:rFonts w:hint="eastAsia"/>
        </w:rPr>
        <w:t>要求如下：</w:t>
      </w:r>
    </w:p>
    <w:p w14:paraId="7D687E8D" w14:textId="77777777" w:rsidR="00DE4A07" w:rsidRDefault="00000000">
      <w:pPr>
        <w:pStyle w:val="af5"/>
        <w:numPr>
          <w:ilvl w:val="0"/>
          <w:numId w:val="127"/>
        </w:numPr>
      </w:pPr>
      <w:r>
        <w:rPr>
          <w:rFonts w:hint="eastAsia"/>
        </w:rPr>
        <w:t>应启用安全审计功能，审计覆盖到每个用户，对重要的用户行为和重要安全事件进行审计；</w:t>
      </w:r>
    </w:p>
    <w:p w14:paraId="2CCBEDB8" w14:textId="77777777" w:rsidR="00DE4A07" w:rsidRDefault="00000000">
      <w:pPr>
        <w:pStyle w:val="af5"/>
      </w:pPr>
      <w:r>
        <w:rPr>
          <w:rFonts w:hint="eastAsia"/>
        </w:rPr>
        <w:t>审计记录应包括事件的日期和时间、用户、事件类型、事件是否成功及其他与审计相关的信息；</w:t>
      </w:r>
    </w:p>
    <w:p w14:paraId="266B877C" w14:textId="77777777" w:rsidR="00DE4A07" w:rsidRDefault="00000000">
      <w:pPr>
        <w:pStyle w:val="af5"/>
      </w:pPr>
      <w:r>
        <w:rPr>
          <w:rFonts w:hint="eastAsia"/>
        </w:rPr>
        <w:t>应对审计记录进行保护，定期备份，避免受到未预期的删除、修改或覆盖等；</w:t>
      </w:r>
    </w:p>
    <w:p w14:paraId="06395925" w14:textId="77777777" w:rsidR="00DE4A07" w:rsidRDefault="00000000">
      <w:pPr>
        <w:pStyle w:val="af5"/>
      </w:pPr>
      <w:r>
        <w:rPr>
          <w:rFonts w:hint="eastAsia"/>
        </w:rPr>
        <w:t>应对审计进程进行保护，防止未经授权的中断。</w:t>
      </w:r>
    </w:p>
    <w:p w14:paraId="611DA3A7" w14:textId="77777777" w:rsidR="00DE4A07" w:rsidRDefault="00000000">
      <w:pPr>
        <w:pStyle w:val="afff"/>
        <w:spacing w:before="156" w:after="156"/>
        <w:ind w:left="0"/>
      </w:pPr>
      <w:r>
        <w:rPr>
          <w:rFonts w:hint="eastAsia"/>
        </w:rPr>
        <w:t>入侵防范</w:t>
      </w:r>
    </w:p>
    <w:p w14:paraId="491C14E2" w14:textId="77777777" w:rsidR="00DE4A07" w:rsidRDefault="00000000">
      <w:pPr>
        <w:spacing w:line="240" w:lineRule="auto"/>
        <w:ind w:firstLineChars="200" w:firstLine="420"/>
      </w:pPr>
      <w:r>
        <w:rPr>
          <w:rFonts w:hint="eastAsia"/>
        </w:rPr>
        <w:t>要求如下：</w:t>
      </w:r>
    </w:p>
    <w:p w14:paraId="555A0C6D" w14:textId="77777777" w:rsidR="00DE4A07" w:rsidRDefault="00000000">
      <w:pPr>
        <w:pStyle w:val="af5"/>
        <w:numPr>
          <w:ilvl w:val="0"/>
          <w:numId w:val="128"/>
        </w:numPr>
      </w:pPr>
      <w:r>
        <w:rPr>
          <w:rFonts w:hint="eastAsia"/>
        </w:rPr>
        <w:t>应遵循最小安装的原则，仅安装需要的组件和应用程序；</w:t>
      </w:r>
    </w:p>
    <w:p w14:paraId="7A9B81C5" w14:textId="77777777" w:rsidR="00DE4A07" w:rsidRDefault="00000000">
      <w:pPr>
        <w:pStyle w:val="af5"/>
      </w:pPr>
      <w:r>
        <w:rPr>
          <w:rFonts w:hint="eastAsia"/>
        </w:rPr>
        <w:t>应关闭不需要的系统服务、默认共享和高危端口；</w:t>
      </w:r>
    </w:p>
    <w:p w14:paraId="3ACE4A0B" w14:textId="77777777" w:rsidR="00DE4A07" w:rsidRDefault="00000000">
      <w:pPr>
        <w:pStyle w:val="af5"/>
      </w:pPr>
      <w:r>
        <w:rPr>
          <w:rFonts w:hint="eastAsia"/>
        </w:rPr>
        <w:t>应能通过漏洞扫描工具、人工漏洞排查等手段，发现可能存在的已知漏洞，并在经过充分测试评估后，及时修补漏洞；</w:t>
      </w:r>
    </w:p>
    <w:p w14:paraId="16FB5BFE" w14:textId="77777777" w:rsidR="00DE4A07" w:rsidRDefault="00000000">
      <w:pPr>
        <w:pStyle w:val="af5"/>
      </w:pPr>
      <w:r>
        <w:rPr>
          <w:rFonts w:hint="eastAsia"/>
        </w:rPr>
        <w:lastRenderedPageBreak/>
        <w:t>应通过设定终端接入方式或网络地址范围对通过网络进行管理的管理终端进行限制；</w:t>
      </w:r>
    </w:p>
    <w:p w14:paraId="4404EA80" w14:textId="77777777" w:rsidR="00DE4A07" w:rsidRDefault="00000000">
      <w:pPr>
        <w:pStyle w:val="af5"/>
      </w:pPr>
      <w:r>
        <w:rPr>
          <w:rFonts w:hint="eastAsia"/>
        </w:rPr>
        <w:t>应提供数据有效性检验功能，保证通过人机接口输入或通过通信接口输入的内容符合系统设定要求；</w:t>
      </w:r>
    </w:p>
    <w:p w14:paraId="0BA5186E" w14:textId="77777777" w:rsidR="00DE4A07" w:rsidRDefault="00000000">
      <w:pPr>
        <w:pStyle w:val="af5"/>
      </w:pPr>
      <w:r>
        <w:rPr>
          <w:rFonts w:hint="eastAsia"/>
        </w:rPr>
        <w:t>应能够检测到对重要节点进行入侵的行为，并在发生严重入侵事件时提供报警。</w:t>
      </w:r>
    </w:p>
    <w:p w14:paraId="57A6E4F7" w14:textId="77777777" w:rsidR="00DE4A07" w:rsidRDefault="00000000">
      <w:pPr>
        <w:pStyle w:val="afff"/>
        <w:spacing w:before="156" w:after="156"/>
        <w:ind w:left="0"/>
      </w:pPr>
      <w:r>
        <w:rPr>
          <w:rFonts w:hint="eastAsia"/>
        </w:rPr>
        <w:t>恶意代码防范</w:t>
      </w:r>
    </w:p>
    <w:p w14:paraId="38AAA9A1" w14:textId="77777777" w:rsidR="00DE4A07" w:rsidRDefault="00000000">
      <w:pPr>
        <w:spacing w:line="240" w:lineRule="auto"/>
        <w:ind w:firstLineChars="200" w:firstLine="420"/>
      </w:pPr>
      <w:r>
        <w:rPr>
          <w:rFonts w:hint="eastAsia"/>
        </w:rPr>
        <w:t>要求如下：</w:t>
      </w:r>
    </w:p>
    <w:p w14:paraId="063A4D6C" w14:textId="77777777" w:rsidR="00DE4A07" w:rsidRDefault="00000000">
      <w:pPr>
        <w:pStyle w:val="af5"/>
        <w:numPr>
          <w:ilvl w:val="0"/>
          <w:numId w:val="129"/>
        </w:numPr>
      </w:pPr>
      <w:r>
        <w:rPr>
          <w:rFonts w:hint="eastAsia"/>
        </w:rPr>
        <w:t>应釆用主动免疫可信验证机制及时识别入侵和病毒行为，并将其有效阻断；</w:t>
      </w:r>
    </w:p>
    <w:p w14:paraId="05B8EA1A" w14:textId="77777777" w:rsidR="00DE4A07" w:rsidRDefault="00000000">
      <w:pPr>
        <w:pStyle w:val="af5"/>
      </w:pPr>
      <w:r>
        <w:rPr>
          <w:rFonts w:hint="eastAsia"/>
        </w:rPr>
        <w:t>通过移动介质进行数据上传时，应在移动介质接入</w:t>
      </w:r>
      <w:proofErr w:type="gramStart"/>
      <w:r>
        <w:rPr>
          <w:rFonts w:hint="eastAsia"/>
        </w:rPr>
        <w:t>前采用</w:t>
      </w:r>
      <w:proofErr w:type="gramEnd"/>
      <w:r>
        <w:rPr>
          <w:rFonts w:hint="eastAsia"/>
        </w:rPr>
        <w:t>两种或两种以上</w:t>
      </w:r>
      <w:proofErr w:type="gramStart"/>
      <w:r>
        <w:rPr>
          <w:rFonts w:hint="eastAsia"/>
        </w:rPr>
        <w:t>病毒库对移动</w:t>
      </w:r>
      <w:proofErr w:type="gramEnd"/>
      <w:r>
        <w:rPr>
          <w:rFonts w:hint="eastAsia"/>
        </w:rPr>
        <w:t>介质进行恶意代码查杀。</w:t>
      </w:r>
    </w:p>
    <w:p w14:paraId="21F98DF6" w14:textId="77777777" w:rsidR="00DE4A07" w:rsidRDefault="00000000">
      <w:pPr>
        <w:pStyle w:val="afff"/>
        <w:spacing w:before="156" w:after="156"/>
        <w:ind w:left="0"/>
      </w:pPr>
      <w:r>
        <w:rPr>
          <w:rFonts w:hint="eastAsia"/>
        </w:rPr>
        <w:t>可信验证</w:t>
      </w:r>
    </w:p>
    <w:p w14:paraId="7DC7D7C7" w14:textId="77777777" w:rsidR="00DE4A07" w:rsidRDefault="00000000">
      <w:pPr>
        <w:spacing w:line="240" w:lineRule="auto"/>
        <w:ind w:firstLineChars="200" w:firstLine="420"/>
      </w:pPr>
      <w:r>
        <w:rPr>
          <w:rFonts w:hint="eastAsia"/>
        </w:rPr>
        <w:t>基于可信根对计算设备的系统引导程序、系统程序、重要配置参数和应用程序等进行可信验证，并</w:t>
      </w:r>
      <w:r>
        <w:rPr>
          <w:rFonts w:hint="eastAsia"/>
        </w:rPr>
        <w:t xml:space="preserve"> </w:t>
      </w:r>
      <w:r>
        <w:rPr>
          <w:rFonts w:hint="eastAsia"/>
        </w:rPr>
        <w:t>在应用程序的所有执行环节进行动态可信验证，在检测到其可信性受到破坏后进行报警，并将验证结果形</w:t>
      </w:r>
      <w:r>
        <w:rPr>
          <w:rFonts w:hint="eastAsia"/>
        </w:rPr>
        <w:t xml:space="preserve"> </w:t>
      </w:r>
      <w:r>
        <w:rPr>
          <w:rFonts w:hint="eastAsia"/>
        </w:rPr>
        <w:t>成审计记录送至安全管理中心，并进行动态关联感知。</w:t>
      </w:r>
    </w:p>
    <w:p w14:paraId="76ADDD15" w14:textId="77777777" w:rsidR="00DE4A07" w:rsidRDefault="00000000">
      <w:pPr>
        <w:ind w:firstLineChars="200" w:firstLine="420"/>
      </w:pPr>
      <w:r>
        <w:rPr>
          <w:rFonts w:hint="eastAsia"/>
        </w:rPr>
        <w:t>可信验证要求应符合</w:t>
      </w:r>
      <w:r>
        <w:t>附录</w:t>
      </w:r>
      <w:r>
        <w:t>H</w:t>
      </w:r>
      <w:r>
        <w:rPr>
          <w:rFonts w:hint="eastAsia"/>
        </w:rPr>
        <w:t>的规定。</w:t>
      </w:r>
    </w:p>
    <w:p w14:paraId="07076F22" w14:textId="77777777" w:rsidR="00DE4A07" w:rsidRDefault="00000000">
      <w:pPr>
        <w:pStyle w:val="afff"/>
        <w:spacing w:before="156" w:after="156"/>
        <w:ind w:left="0"/>
      </w:pPr>
      <w:r>
        <w:rPr>
          <w:rFonts w:hint="eastAsia"/>
        </w:rPr>
        <w:t>数据完整性</w:t>
      </w:r>
    </w:p>
    <w:p w14:paraId="433F329C" w14:textId="77777777" w:rsidR="00DE4A07" w:rsidRDefault="00000000">
      <w:pPr>
        <w:spacing w:line="240" w:lineRule="auto"/>
        <w:ind w:firstLineChars="200" w:firstLine="420"/>
      </w:pPr>
      <w:r>
        <w:rPr>
          <w:rFonts w:hint="eastAsia"/>
        </w:rPr>
        <w:t>要求如下：</w:t>
      </w:r>
    </w:p>
    <w:p w14:paraId="6A855A8B" w14:textId="77777777" w:rsidR="00DE4A07" w:rsidRDefault="00000000">
      <w:pPr>
        <w:pStyle w:val="af5"/>
        <w:numPr>
          <w:ilvl w:val="0"/>
          <w:numId w:val="130"/>
        </w:numPr>
      </w:pPr>
      <w:r>
        <w:rPr>
          <w:rFonts w:hint="eastAsia"/>
        </w:rPr>
        <w:t>采用密码技术保证重要数据在传输过程中的完整性，包括但不限于调度信息、鉴别数据、重要业务数据、重要审计数据、重要配置数据、重要媒体内容数据和重要个人信息等；</w:t>
      </w:r>
    </w:p>
    <w:p w14:paraId="18EF7877" w14:textId="77777777" w:rsidR="00DE4A07" w:rsidRDefault="00000000">
      <w:pPr>
        <w:pStyle w:val="af5"/>
      </w:pPr>
      <w:r>
        <w:rPr>
          <w:rFonts w:hint="eastAsia"/>
        </w:rPr>
        <w:t>采用校验技术或密码技术保证重要数据在存储过程中的完整性，包括但不限于鉴别数据、重要业务数据、重要审计数据、重要配置数据、重要媒体内容数据和重要个人信息等；</w:t>
      </w:r>
    </w:p>
    <w:p w14:paraId="35ED2B46" w14:textId="77777777" w:rsidR="00DE4A07" w:rsidRDefault="00000000">
      <w:pPr>
        <w:pStyle w:val="af5"/>
      </w:pPr>
      <w:r>
        <w:rPr>
          <w:rFonts w:hint="eastAsia"/>
        </w:rPr>
        <w:t>在可能涉及法律责任认定的应用中，应釆用密码技术提供数据原发证据和数据接收证据，实现数据原发行为的抗抵赖和数据接收行为的抗抵赖。</w:t>
      </w:r>
    </w:p>
    <w:p w14:paraId="66A1DF30" w14:textId="77777777" w:rsidR="00DE4A07" w:rsidRDefault="00000000">
      <w:pPr>
        <w:pStyle w:val="afff"/>
        <w:spacing w:before="156" w:after="156"/>
        <w:ind w:left="0"/>
      </w:pPr>
      <w:r>
        <w:rPr>
          <w:rFonts w:hint="eastAsia"/>
        </w:rPr>
        <w:t>数据保密性</w:t>
      </w:r>
    </w:p>
    <w:p w14:paraId="6AFC2E91" w14:textId="77777777" w:rsidR="00DE4A07" w:rsidRDefault="00000000">
      <w:pPr>
        <w:spacing w:line="240" w:lineRule="auto"/>
        <w:ind w:firstLineChars="200" w:firstLine="420"/>
      </w:pPr>
      <w:r>
        <w:rPr>
          <w:rFonts w:hint="eastAsia"/>
        </w:rPr>
        <w:t>要求如下：</w:t>
      </w:r>
    </w:p>
    <w:p w14:paraId="679373B9" w14:textId="77777777" w:rsidR="00DE4A07" w:rsidRDefault="00000000">
      <w:pPr>
        <w:pStyle w:val="af5"/>
        <w:numPr>
          <w:ilvl w:val="0"/>
          <w:numId w:val="131"/>
        </w:numPr>
      </w:pPr>
      <w:r>
        <w:rPr>
          <w:rFonts w:hint="eastAsia"/>
        </w:rPr>
        <w:t>应采用密码技术保证重要数据在传输过程中的保密性，包括但不限于鉴别数据、重要业务数据和重要个人信息等；</w:t>
      </w:r>
    </w:p>
    <w:p w14:paraId="1ECB7493" w14:textId="77777777" w:rsidR="00DE4A07" w:rsidRDefault="00000000">
      <w:pPr>
        <w:pStyle w:val="af5"/>
      </w:pPr>
      <w:r>
        <w:rPr>
          <w:rFonts w:hint="eastAsia"/>
        </w:rPr>
        <w:t>应采用密码技术保证重要数据在存储过程中的保密性，包括但不限于鉴别数据、重要业务数据和重要个人信息等。</w:t>
      </w:r>
    </w:p>
    <w:p w14:paraId="7E43E23F" w14:textId="77777777" w:rsidR="00DE4A07" w:rsidRDefault="00000000">
      <w:pPr>
        <w:pStyle w:val="afff"/>
        <w:spacing w:before="156" w:after="156"/>
        <w:ind w:left="0"/>
      </w:pPr>
      <w:r>
        <w:rPr>
          <w:rFonts w:hint="eastAsia"/>
        </w:rPr>
        <w:t>数据备份恢复</w:t>
      </w:r>
    </w:p>
    <w:p w14:paraId="0D4B8998" w14:textId="77777777" w:rsidR="00DE4A07" w:rsidRDefault="00000000">
      <w:pPr>
        <w:spacing w:line="240" w:lineRule="auto"/>
        <w:ind w:firstLineChars="200" w:firstLine="420"/>
      </w:pPr>
      <w:r>
        <w:rPr>
          <w:rFonts w:hint="eastAsia"/>
        </w:rPr>
        <w:t>要求如下</w:t>
      </w:r>
      <w:r>
        <w:rPr>
          <w:rFonts w:hint="eastAsia"/>
        </w:rPr>
        <w:t>:</w:t>
      </w:r>
    </w:p>
    <w:p w14:paraId="25EA45B1" w14:textId="77777777" w:rsidR="00DE4A07" w:rsidRDefault="00000000">
      <w:pPr>
        <w:pStyle w:val="af5"/>
        <w:numPr>
          <w:ilvl w:val="0"/>
          <w:numId w:val="132"/>
        </w:numPr>
      </w:pPr>
      <w:r>
        <w:rPr>
          <w:rFonts w:hint="eastAsia"/>
        </w:rPr>
        <w:t>应提供重要数据的本地数据备份与恢复功能，完全数据备份至少每周一次，增量备份或差分备份至少每天一次；</w:t>
      </w:r>
    </w:p>
    <w:p w14:paraId="278056FE" w14:textId="77777777" w:rsidR="00DE4A07" w:rsidRDefault="00000000">
      <w:pPr>
        <w:pStyle w:val="af5"/>
      </w:pPr>
      <w:r>
        <w:rPr>
          <w:rFonts w:hint="eastAsia"/>
        </w:rPr>
        <w:t>应提供异地数据实时备份功能，利用通信网络将重要数据实时备份至备份场地；</w:t>
      </w:r>
    </w:p>
    <w:p w14:paraId="019610E4" w14:textId="77777777" w:rsidR="00DE4A07" w:rsidRDefault="00000000">
      <w:pPr>
        <w:pStyle w:val="af5"/>
      </w:pPr>
      <w:r>
        <w:rPr>
          <w:rFonts w:hint="eastAsia"/>
        </w:rPr>
        <w:t>应提供重要数据处理系统的热冗余，保证系统的高可用性；</w:t>
      </w:r>
    </w:p>
    <w:p w14:paraId="75129A4C" w14:textId="77777777" w:rsidR="00DE4A07" w:rsidRDefault="00000000">
      <w:pPr>
        <w:pStyle w:val="af5"/>
      </w:pPr>
      <w:r>
        <w:rPr>
          <w:rFonts w:hint="eastAsia"/>
        </w:rPr>
        <w:t>应建立异地灾难备份中心，配备灾难恢复所需的通信线路、网络设备和数据处理设备，提供业务应用的实时切换；</w:t>
      </w:r>
    </w:p>
    <w:p w14:paraId="65B63A89" w14:textId="77777777" w:rsidR="00DE4A07" w:rsidRDefault="00000000">
      <w:pPr>
        <w:pStyle w:val="af5"/>
      </w:pPr>
      <w:r>
        <w:rPr>
          <w:rFonts w:hint="eastAsia"/>
        </w:rPr>
        <w:lastRenderedPageBreak/>
        <w:t>建立敏感数据</w:t>
      </w:r>
      <w:proofErr w:type="gramStart"/>
      <w:r>
        <w:rPr>
          <w:rFonts w:hint="eastAsia"/>
        </w:rPr>
        <w:t>样本库并进行</w:t>
      </w:r>
      <w:proofErr w:type="gramEnd"/>
      <w:r>
        <w:rPr>
          <w:rFonts w:hint="eastAsia"/>
        </w:rPr>
        <w:t>定期维护及时更新，支持其他应用通过多种接口方式使用。</w:t>
      </w:r>
    </w:p>
    <w:p w14:paraId="1AF098ED" w14:textId="77777777" w:rsidR="00DE4A07" w:rsidRDefault="00000000">
      <w:pPr>
        <w:pStyle w:val="afff"/>
        <w:spacing w:before="156" w:after="156"/>
        <w:ind w:left="0"/>
      </w:pPr>
      <w:r>
        <w:rPr>
          <w:rFonts w:hint="eastAsia"/>
        </w:rPr>
        <w:t>剩余信息保护</w:t>
      </w:r>
    </w:p>
    <w:p w14:paraId="1B2778F1" w14:textId="77777777" w:rsidR="00DE4A07" w:rsidRDefault="00000000">
      <w:pPr>
        <w:spacing w:line="240" w:lineRule="auto"/>
        <w:ind w:firstLineChars="200" w:firstLine="420"/>
      </w:pPr>
      <w:r>
        <w:rPr>
          <w:rFonts w:hint="eastAsia"/>
        </w:rPr>
        <w:t>要求如下：</w:t>
      </w:r>
    </w:p>
    <w:p w14:paraId="54577BE8" w14:textId="77777777" w:rsidR="00DE4A07" w:rsidRDefault="00000000">
      <w:pPr>
        <w:pStyle w:val="af5"/>
        <w:numPr>
          <w:ilvl w:val="0"/>
          <w:numId w:val="133"/>
        </w:numPr>
      </w:pPr>
      <w:r>
        <w:rPr>
          <w:rFonts w:hint="eastAsia"/>
        </w:rPr>
        <w:t>应保证鉴别信息所在的存储空间被释放或重新分配前得到完全清除；</w:t>
      </w:r>
    </w:p>
    <w:p w14:paraId="3B3962A0" w14:textId="77777777" w:rsidR="00DE4A07" w:rsidRDefault="00000000">
      <w:pPr>
        <w:pStyle w:val="af5"/>
      </w:pPr>
      <w:r>
        <w:rPr>
          <w:rFonts w:hint="eastAsia"/>
        </w:rPr>
        <w:t>应保证存有敏感数据的存储空间被释放或重新分配前得到完全清除。</w:t>
      </w:r>
    </w:p>
    <w:p w14:paraId="23896AD2" w14:textId="77777777" w:rsidR="00DE4A07" w:rsidRDefault="00000000">
      <w:pPr>
        <w:pStyle w:val="afff"/>
        <w:spacing w:before="156" w:after="156"/>
        <w:ind w:left="0"/>
      </w:pPr>
      <w:r>
        <w:rPr>
          <w:rFonts w:hint="eastAsia"/>
        </w:rPr>
        <w:t>个人信息保护</w:t>
      </w:r>
    </w:p>
    <w:p w14:paraId="69D3B3D5" w14:textId="77777777" w:rsidR="00DE4A07" w:rsidRDefault="00000000">
      <w:pPr>
        <w:spacing w:line="240" w:lineRule="auto"/>
        <w:ind w:firstLineChars="200" w:firstLine="420"/>
      </w:pPr>
      <w:r>
        <w:rPr>
          <w:rFonts w:hint="eastAsia"/>
        </w:rPr>
        <w:t>要求如下：</w:t>
      </w:r>
    </w:p>
    <w:p w14:paraId="79A6DF65" w14:textId="77777777" w:rsidR="00DE4A07" w:rsidRDefault="00000000">
      <w:pPr>
        <w:pStyle w:val="af5"/>
        <w:numPr>
          <w:ilvl w:val="0"/>
          <w:numId w:val="134"/>
        </w:numPr>
      </w:pPr>
      <w:r>
        <w:rPr>
          <w:rFonts w:hint="eastAsia"/>
        </w:rPr>
        <w:t>应仅采集和保存业务必需的用户个人信息；</w:t>
      </w:r>
    </w:p>
    <w:p w14:paraId="11D530E9" w14:textId="77777777" w:rsidR="00DE4A07" w:rsidRDefault="00000000">
      <w:pPr>
        <w:pStyle w:val="af5"/>
      </w:pPr>
      <w:r>
        <w:rPr>
          <w:rFonts w:hint="eastAsia"/>
        </w:rPr>
        <w:t>应禁止未授权访问和非法使用用户个人信息；</w:t>
      </w:r>
    </w:p>
    <w:p w14:paraId="3AC22101" w14:textId="77777777" w:rsidR="00DE4A07" w:rsidRDefault="00000000">
      <w:pPr>
        <w:pStyle w:val="af5"/>
      </w:pPr>
      <w:r>
        <w:rPr>
          <w:rFonts w:hint="eastAsia"/>
        </w:rPr>
        <w:t>应具备用户个人信息全生命周期管理功能。</w:t>
      </w:r>
    </w:p>
    <w:p w14:paraId="4478EC58" w14:textId="77777777" w:rsidR="00DE4A07" w:rsidRDefault="00000000">
      <w:pPr>
        <w:pStyle w:val="af5"/>
      </w:pPr>
      <w:r>
        <w:rPr>
          <w:rFonts w:hint="eastAsia"/>
        </w:rPr>
        <w:t>应对数据进行分类分级保护，加强对重要数据的保护。</w:t>
      </w:r>
    </w:p>
    <w:p w14:paraId="6E0FC2A9" w14:textId="77777777" w:rsidR="00DE4A07" w:rsidRDefault="00000000">
      <w:pPr>
        <w:pStyle w:val="afff"/>
        <w:spacing w:before="156" w:after="156"/>
        <w:ind w:left="0"/>
      </w:pPr>
      <w:r>
        <w:rPr>
          <w:rFonts w:hint="eastAsia"/>
        </w:rPr>
        <w:t>业务连续性保障</w:t>
      </w:r>
    </w:p>
    <w:p w14:paraId="6DABAD4D" w14:textId="77777777" w:rsidR="00DE4A07" w:rsidRDefault="00000000">
      <w:pPr>
        <w:spacing w:line="240" w:lineRule="auto"/>
        <w:ind w:firstLineChars="200" w:firstLine="420"/>
      </w:pPr>
      <w:r>
        <w:rPr>
          <w:rFonts w:hint="eastAsia"/>
        </w:rPr>
        <w:t>要求如下：</w:t>
      </w:r>
    </w:p>
    <w:p w14:paraId="6E244FFE" w14:textId="77777777" w:rsidR="00DE4A07" w:rsidRDefault="00000000">
      <w:pPr>
        <w:pStyle w:val="af5"/>
        <w:numPr>
          <w:ilvl w:val="0"/>
          <w:numId w:val="135"/>
        </w:numPr>
      </w:pPr>
      <w:r>
        <w:rPr>
          <w:rFonts w:hint="eastAsia"/>
        </w:rPr>
        <w:t>视频采集、信息发布屏和公共广播直接相关设备应保证工作传输链路的冗余，并能够在发生故障时切换；</w:t>
      </w:r>
    </w:p>
    <w:p w14:paraId="021DA835" w14:textId="77777777" w:rsidR="00DE4A07" w:rsidRDefault="00000000">
      <w:pPr>
        <w:pStyle w:val="af5"/>
      </w:pPr>
      <w:r>
        <w:rPr>
          <w:rFonts w:hint="eastAsia"/>
        </w:rPr>
        <w:t>视频采集、信息发布屏和公共广播直接相关设备应配置冗余，当某节点设备出现故障时，切换到备份设备继续运行，切换过程不应对正常工作产生影响。</w:t>
      </w:r>
    </w:p>
    <w:p w14:paraId="46CAA024" w14:textId="77777777" w:rsidR="00DE4A07" w:rsidRDefault="00000000">
      <w:pPr>
        <w:pStyle w:val="affe"/>
        <w:spacing w:before="156" w:after="156"/>
      </w:pPr>
      <w:bookmarkStart w:id="206" w:name="_Toc96527227"/>
      <w:r>
        <w:rPr>
          <w:rFonts w:hint="eastAsia"/>
        </w:rPr>
        <w:t>安全管理中心</w:t>
      </w:r>
      <w:bookmarkEnd w:id="206"/>
    </w:p>
    <w:p w14:paraId="666E6955" w14:textId="77777777" w:rsidR="00DE4A07" w:rsidRDefault="00000000">
      <w:pPr>
        <w:pStyle w:val="afff"/>
        <w:spacing w:before="156" w:after="156"/>
        <w:ind w:left="0"/>
      </w:pPr>
      <w:r>
        <w:rPr>
          <w:rFonts w:hint="eastAsia"/>
        </w:rPr>
        <w:t>系统管理</w:t>
      </w:r>
    </w:p>
    <w:p w14:paraId="34CBD412" w14:textId="77777777" w:rsidR="00DE4A07" w:rsidRDefault="00000000">
      <w:pPr>
        <w:spacing w:line="240" w:lineRule="auto"/>
        <w:ind w:firstLineChars="200" w:firstLine="420"/>
      </w:pPr>
      <w:r>
        <w:rPr>
          <w:rFonts w:hint="eastAsia"/>
        </w:rPr>
        <w:t>要求如下：</w:t>
      </w:r>
    </w:p>
    <w:p w14:paraId="0A93897D" w14:textId="77777777" w:rsidR="00DE4A07" w:rsidRDefault="00000000">
      <w:pPr>
        <w:pStyle w:val="af5"/>
        <w:numPr>
          <w:ilvl w:val="0"/>
          <w:numId w:val="136"/>
        </w:numPr>
      </w:pPr>
      <w:r>
        <w:rPr>
          <w:rFonts w:hint="eastAsia"/>
        </w:rPr>
        <w:t>应对系统管理员进行身份鉴别，只允许其通过特定的命令或操作界面进行系统管理操作，并对这些操作进行审计；</w:t>
      </w:r>
    </w:p>
    <w:p w14:paraId="590E36CF" w14:textId="77777777" w:rsidR="00DE4A07" w:rsidRDefault="00000000">
      <w:pPr>
        <w:pStyle w:val="af5"/>
      </w:pPr>
      <w:r>
        <w:rPr>
          <w:rFonts w:hint="eastAsia"/>
        </w:rPr>
        <w:t>应通过系统管理员对系统的资源和运行进行配置、控制和管理，包括用户身份、系统资源配置、系统加载和启动、系统运行的异常处理、数据和设备的备份与恢复等。</w:t>
      </w:r>
    </w:p>
    <w:p w14:paraId="11597819" w14:textId="77777777" w:rsidR="00DE4A07" w:rsidRDefault="00000000">
      <w:pPr>
        <w:pStyle w:val="afff"/>
        <w:spacing w:before="156" w:after="156"/>
        <w:ind w:left="0"/>
      </w:pPr>
      <w:r>
        <w:rPr>
          <w:rFonts w:hint="eastAsia"/>
        </w:rPr>
        <w:t>审计管理</w:t>
      </w:r>
    </w:p>
    <w:p w14:paraId="306102D7" w14:textId="77777777" w:rsidR="00DE4A07" w:rsidRDefault="00000000">
      <w:pPr>
        <w:spacing w:line="240" w:lineRule="auto"/>
        <w:ind w:firstLineChars="200" w:firstLine="420"/>
      </w:pPr>
      <w:r>
        <w:rPr>
          <w:rFonts w:hint="eastAsia"/>
        </w:rPr>
        <w:t>要求如下：</w:t>
      </w:r>
    </w:p>
    <w:p w14:paraId="14B6CEF2" w14:textId="77777777" w:rsidR="00DE4A07" w:rsidRDefault="00000000">
      <w:pPr>
        <w:pStyle w:val="af5"/>
        <w:numPr>
          <w:ilvl w:val="0"/>
          <w:numId w:val="137"/>
        </w:numPr>
      </w:pPr>
      <w:r>
        <w:rPr>
          <w:rFonts w:hint="eastAsia"/>
        </w:rPr>
        <w:t>应对审计管理员进行身份鉴别，只允许其通过特定的命令或操作界面进行安全审计操作，并对这些操作进行审计；</w:t>
      </w:r>
    </w:p>
    <w:p w14:paraId="442DCF6A" w14:textId="77777777" w:rsidR="00DE4A07" w:rsidRDefault="00000000">
      <w:pPr>
        <w:pStyle w:val="af5"/>
      </w:pPr>
      <w:r>
        <w:rPr>
          <w:rFonts w:hint="eastAsia"/>
        </w:rPr>
        <w:t>应通过审计管理员对审计记录进行分析，并根据分析结果进行处理，包括根据安全审计策略对审计记录进行存储、管理和查询等。</w:t>
      </w:r>
    </w:p>
    <w:p w14:paraId="2C7AE382" w14:textId="77777777" w:rsidR="00DE4A07" w:rsidRDefault="00000000">
      <w:pPr>
        <w:pStyle w:val="afff"/>
        <w:spacing w:before="156" w:after="156"/>
        <w:ind w:left="0"/>
      </w:pPr>
      <w:r>
        <w:rPr>
          <w:rFonts w:hint="eastAsia"/>
        </w:rPr>
        <w:t>安全管理</w:t>
      </w:r>
    </w:p>
    <w:p w14:paraId="0176CF71" w14:textId="77777777" w:rsidR="00DE4A07" w:rsidRDefault="00000000">
      <w:pPr>
        <w:spacing w:line="240" w:lineRule="auto"/>
        <w:ind w:firstLineChars="200" w:firstLine="420"/>
      </w:pPr>
      <w:r>
        <w:rPr>
          <w:rFonts w:hint="eastAsia"/>
        </w:rPr>
        <w:t>要求如下</w:t>
      </w:r>
      <w:r>
        <w:rPr>
          <w:rFonts w:hint="eastAsia"/>
        </w:rPr>
        <w:t>:</w:t>
      </w:r>
    </w:p>
    <w:p w14:paraId="4600D407" w14:textId="77777777" w:rsidR="00DE4A07" w:rsidRDefault="00000000">
      <w:pPr>
        <w:pStyle w:val="af5"/>
        <w:numPr>
          <w:ilvl w:val="0"/>
          <w:numId w:val="138"/>
        </w:numPr>
      </w:pPr>
      <w:r>
        <w:rPr>
          <w:rFonts w:hint="eastAsia"/>
        </w:rPr>
        <w:t>应对安全管理员进行身份鉴别，只允许其通过特定的命令或操作界面进行安全管理操作，并对这些操作进行审计；</w:t>
      </w:r>
    </w:p>
    <w:p w14:paraId="28D2F04E" w14:textId="77777777" w:rsidR="00DE4A07" w:rsidRDefault="00000000">
      <w:pPr>
        <w:pStyle w:val="af5"/>
      </w:pPr>
      <w:r>
        <w:rPr>
          <w:rFonts w:hint="eastAsia"/>
        </w:rPr>
        <w:lastRenderedPageBreak/>
        <w:t>应通过安全管理员对系统中的安全策略进行配置，包括安全参数的设置，主体、客体进行统一安全标记，对主体进行授权，配置可信验证策略等。</w:t>
      </w:r>
    </w:p>
    <w:p w14:paraId="3F59A485" w14:textId="77777777" w:rsidR="00DE4A07" w:rsidRDefault="00000000">
      <w:pPr>
        <w:pStyle w:val="afff"/>
        <w:spacing w:before="156" w:after="156"/>
        <w:ind w:left="0"/>
      </w:pPr>
      <w:r>
        <w:rPr>
          <w:rFonts w:hint="eastAsia"/>
        </w:rPr>
        <w:t>集中管控</w:t>
      </w:r>
    </w:p>
    <w:p w14:paraId="6D096764" w14:textId="77777777" w:rsidR="00DE4A07" w:rsidRDefault="00000000">
      <w:pPr>
        <w:spacing w:line="240" w:lineRule="auto"/>
        <w:ind w:firstLineChars="200" w:firstLine="420"/>
      </w:pPr>
      <w:r>
        <w:rPr>
          <w:rFonts w:hint="eastAsia"/>
        </w:rPr>
        <w:t>要求如下：</w:t>
      </w:r>
    </w:p>
    <w:p w14:paraId="1CD068CF" w14:textId="77777777" w:rsidR="00DE4A07" w:rsidRDefault="00000000">
      <w:pPr>
        <w:pStyle w:val="af5"/>
        <w:numPr>
          <w:ilvl w:val="0"/>
          <w:numId w:val="139"/>
        </w:numPr>
      </w:pPr>
      <w:r>
        <w:rPr>
          <w:rFonts w:hint="eastAsia"/>
        </w:rPr>
        <w:t>应划分出特定的管理区域，对分布在网络中的安全设备或安全组件进行管控；</w:t>
      </w:r>
    </w:p>
    <w:p w14:paraId="02517BE2" w14:textId="77777777" w:rsidR="00DE4A07" w:rsidRDefault="00000000">
      <w:pPr>
        <w:pStyle w:val="af5"/>
      </w:pPr>
      <w:r>
        <w:rPr>
          <w:rFonts w:hint="eastAsia"/>
        </w:rPr>
        <w:t>应能够建立一条安全的信息传输路径，对网络中的安全设备或安全组件进行管理；</w:t>
      </w:r>
    </w:p>
    <w:p w14:paraId="0B0A46CD" w14:textId="77777777" w:rsidR="00DE4A07" w:rsidRDefault="00000000">
      <w:pPr>
        <w:pStyle w:val="af5"/>
      </w:pPr>
      <w:r>
        <w:rPr>
          <w:rFonts w:hint="eastAsia"/>
        </w:rPr>
        <w:t>应对网络链路、安全设备、网络设备和服务器等的运行状况进行集中监测；</w:t>
      </w:r>
    </w:p>
    <w:p w14:paraId="244AD4B5" w14:textId="77777777" w:rsidR="00DE4A07" w:rsidRDefault="00000000">
      <w:pPr>
        <w:pStyle w:val="af5"/>
      </w:pPr>
      <w:r>
        <w:rPr>
          <w:rFonts w:hint="eastAsia"/>
        </w:rPr>
        <w:t>应对分散在各个设备上的审计数据进行收集汇总和集中分析，并保证审计记录留存时间符合国家和行业法律法规要求；</w:t>
      </w:r>
    </w:p>
    <w:p w14:paraId="65CEF0FE" w14:textId="77777777" w:rsidR="00DE4A07" w:rsidRDefault="00000000">
      <w:pPr>
        <w:pStyle w:val="af5"/>
      </w:pPr>
      <w:r>
        <w:rPr>
          <w:rFonts w:hint="eastAsia"/>
        </w:rPr>
        <w:t>应对安全策略、恶意代码、补丁升级等安全相关事项进行集中管理；</w:t>
      </w:r>
    </w:p>
    <w:p w14:paraId="4F003BA4" w14:textId="77777777" w:rsidR="00DE4A07" w:rsidRDefault="00000000">
      <w:pPr>
        <w:pStyle w:val="af5"/>
      </w:pPr>
      <w:r>
        <w:rPr>
          <w:rFonts w:hint="eastAsia"/>
        </w:rPr>
        <w:t>应具备网络安全实时监测、态势感知、风险预警、统一展示和安全事件应急处置的能力；</w:t>
      </w:r>
    </w:p>
    <w:p w14:paraId="56FCF25F" w14:textId="77777777" w:rsidR="00DE4A07" w:rsidRDefault="00000000">
      <w:pPr>
        <w:pStyle w:val="af5"/>
      </w:pPr>
      <w:r>
        <w:rPr>
          <w:rFonts w:hint="eastAsia"/>
        </w:rPr>
        <w:t>应保证系统范围内的时间由唯一确定的时钟产生，以保证各种数据的管理和分析在时间上的一致性。</w:t>
      </w:r>
    </w:p>
    <w:p w14:paraId="40EB00A7" w14:textId="77777777" w:rsidR="00DE4A07" w:rsidRDefault="00000000">
      <w:pPr>
        <w:pStyle w:val="affd"/>
        <w:spacing w:before="156" w:after="156"/>
      </w:pPr>
      <w:bookmarkStart w:id="207" w:name="_Toc96527318"/>
      <w:bookmarkStart w:id="208" w:name="_Toc96630359"/>
      <w:bookmarkStart w:id="209" w:name="_Toc96533582"/>
      <w:bookmarkStart w:id="210" w:name="_Toc96527228"/>
      <w:bookmarkStart w:id="211" w:name="_Toc96636767"/>
      <w:r>
        <w:rPr>
          <w:rFonts w:hint="eastAsia"/>
        </w:rPr>
        <w:t>管理平台安全要求</w:t>
      </w:r>
      <w:bookmarkEnd w:id="207"/>
      <w:bookmarkEnd w:id="208"/>
      <w:bookmarkEnd w:id="209"/>
      <w:bookmarkEnd w:id="210"/>
      <w:bookmarkEnd w:id="211"/>
    </w:p>
    <w:p w14:paraId="1284CDDA" w14:textId="77777777" w:rsidR="00DE4A07" w:rsidRDefault="00000000">
      <w:pPr>
        <w:pStyle w:val="affe"/>
        <w:spacing w:before="156" w:after="156"/>
      </w:pPr>
      <w:bookmarkStart w:id="212" w:name="_Toc96527229"/>
      <w:r>
        <w:rPr>
          <w:rFonts w:hint="eastAsia"/>
        </w:rPr>
        <w:t>安全通信网络</w:t>
      </w:r>
      <w:bookmarkEnd w:id="212"/>
    </w:p>
    <w:p w14:paraId="0BD9ED1B" w14:textId="77777777" w:rsidR="00DE4A07" w:rsidRDefault="00000000">
      <w:pPr>
        <w:spacing w:line="240" w:lineRule="auto"/>
        <w:ind w:firstLineChars="200" w:firstLine="420"/>
      </w:pPr>
      <w:r>
        <w:rPr>
          <w:rFonts w:hint="eastAsia"/>
        </w:rPr>
        <w:t>网络架构要求如下：</w:t>
      </w:r>
    </w:p>
    <w:p w14:paraId="4269CE2B" w14:textId="77777777" w:rsidR="00DE4A07" w:rsidRDefault="00000000">
      <w:pPr>
        <w:pStyle w:val="af5"/>
        <w:numPr>
          <w:ilvl w:val="0"/>
          <w:numId w:val="140"/>
        </w:numPr>
      </w:pPr>
      <w:r>
        <w:rPr>
          <w:rFonts w:hint="eastAsia"/>
        </w:rPr>
        <w:t>应保证管理平台</w:t>
      </w:r>
      <w:proofErr w:type="gramStart"/>
      <w:r>
        <w:rPr>
          <w:rFonts w:hint="eastAsia"/>
        </w:rPr>
        <w:t>不</w:t>
      </w:r>
      <w:proofErr w:type="gramEnd"/>
      <w:r>
        <w:rPr>
          <w:rFonts w:hint="eastAsia"/>
        </w:rPr>
        <w:t>承载高于其安全保护等级的业务应用系统；</w:t>
      </w:r>
    </w:p>
    <w:p w14:paraId="70172BA6" w14:textId="77777777" w:rsidR="00DE4A07" w:rsidRDefault="00000000">
      <w:pPr>
        <w:pStyle w:val="af5"/>
      </w:pPr>
      <w:r>
        <w:rPr>
          <w:rFonts w:hint="eastAsia"/>
        </w:rPr>
        <w:t>应实现不同管理平台服务客户虚拟网络之间的隔离；</w:t>
      </w:r>
    </w:p>
    <w:p w14:paraId="43F26BF3" w14:textId="77777777" w:rsidR="00DE4A07" w:rsidRDefault="00000000">
      <w:pPr>
        <w:pStyle w:val="af5"/>
      </w:pPr>
      <w:r>
        <w:rPr>
          <w:rFonts w:hint="eastAsia"/>
        </w:rPr>
        <w:t>应具有根据管理平台服务客户业务需求提供通信传输、边界防护、入侵防范等安全机制的能力；</w:t>
      </w:r>
    </w:p>
    <w:p w14:paraId="462431CD" w14:textId="77777777" w:rsidR="00DE4A07" w:rsidRDefault="00000000">
      <w:pPr>
        <w:pStyle w:val="af5"/>
      </w:pPr>
      <w:r>
        <w:rPr>
          <w:rFonts w:hint="eastAsia"/>
        </w:rPr>
        <w:t>应具有根据管理平台服务客户业务需求自主设置安全策略的能力，包括定义访问路径、选择安全组件、配置安全策略；</w:t>
      </w:r>
    </w:p>
    <w:p w14:paraId="75976E38" w14:textId="77777777" w:rsidR="00DE4A07" w:rsidRDefault="00000000">
      <w:pPr>
        <w:pStyle w:val="af5"/>
      </w:pPr>
      <w:r>
        <w:rPr>
          <w:rFonts w:hint="eastAsia"/>
        </w:rPr>
        <w:t>应提供开放接口或开放性安全服务，允许管理平台服务客户接入第三方安全产品或在管理平台选择第三方安全服务；</w:t>
      </w:r>
    </w:p>
    <w:p w14:paraId="4D6C57FF" w14:textId="77777777" w:rsidR="00DE4A07" w:rsidRDefault="00000000">
      <w:pPr>
        <w:pStyle w:val="af5"/>
      </w:pPr>
      <w:r>
        <w:rPr>
          <w:rFonts w:hint="eastAsia"/>
        </w:rPr>
        <w:t>应提供对虚拟资源的主体和客体设置安全标记的能力，保证管理平台服务客户可以依据安全标记和强制访问控制规则确定主体对客体的访问；</w:t>
      </w:r>
    </w:p>
    <w:p w14:paraId="5078C301" w14:textId="77777777" w:rsidR="00DE4A07" w:rsidRDefault="00000000">
      <w:pPr>
        <w:pStyle w:val="af5"/>
      </w:pPr>
      <w:r>
        <w:rPr>
          <w:rFonts w:hint="eastAsia"/>
        </w:rPr>
        <w:t>应提供通信协议转换或通信协议隔离等的数据交换方式，保证管理平台服务客户可以根据业务需求自主选择边界数据交换方式；</w:t>
      </w:r>
    </w:p>
    <w:p w14:paraId="43DDD062" w14:textId="77777777" w:rsidR="00DE4A07" w:rsidRDefault="00000000">
      <w:pPr>
        <w:pStyle w:val="af5"/>
      </w:pPr>
      <w:r>
        <w:rPr>
          <w:rFonts w:hint="eastAsia"/>
        </w:rPr>
        <w:t>应为第四级业务应用系统划分独立的资源池。</w:t>
      </w:r>
    </w:p>
    <w:p w14:paraId="2F902355" w14:textId="77777777" w:rsidR="00DE4A07" w:rsidRDefault="00000000">
      <w:pPr>
        <w:pStyle w:val="affe"/>
        <w:spacing w:before="156" w:after="156"/>
      </w:pPr>
      <w:bookmarkStart w:id="213" w:name="_Toc96527230"/>
      <w:r>
        <w:rPr>
          <w:rFonts w:hint="eastAsia"/>
        </w:rPr>
        <w:t>安全区域边界</w:t>
      </w:r>
      <w:bookmarkEnd w:id="213"/>
    </w:p>
    <w:p w14:paraId="47A844A7" w14:textId="77777777" w:rsidR="00DE4A07" w:rsidRDefault="00000000">
      <w:pPr>
        <w:pStyle w:val="afff"/>
        <w:spacing w:before="156" w:after="156"/>
        <w:ind w:left="0"/>
      </w:pPr>
      <w:r>
        <w:rPr>
          <w:rFonts w:hint="eastAsia"/>
        </w:rPr>
        <w:t>访问控制</w:t>
      </w:r>
    </w:p>
    <w:p w14:paraId="1D5E8D2B" w14:textId="77777777" w:rsidR="00DE4A07" w:rsidRDefault="00000000">
      <w:pPr>
        <w:spacing w:line="240" w:lineRule="auto"/>
        <w:ind w:firstLineChars="200" w:firstLine="420"/>
      </w:pPr>
      <w:r>
        <w:rPr>
          <w:rFonts w:hint="eastAsia"/>
        </w:rPr>
        <w:t>要求如下：</w:t>
      </w:r>
    </w:p>
    <w:p w14:paraId="4F5A5D92" w14:textId="77777777" w:rsidR="00DE4A07" w:rsidRDefault="00000000">
      <w:pPr>
        <w:pStyle w:val="af5"/>
        <w:numPr>
          <w:ilvl w:val="0"/>
          <w:numId w:val="141"/>
        </w:numPr>
      </w:pPr>
      <w:r>
        <w:rPr>
          <w:rFonts w:hint="eastAsia"/>
        </w:rPr>
        <w:t>应在虚拟化网络边界部署访问控制机制，并设置访问控制规则；</w:t>
      </w:r>
    </w:p>
    <w:p w14:paraId="58C497A8" w14:textId="77777777" w:rsidR="00DE4A07" w:rsidRDefault="00000000">
      <w:pPr>
        <w:pStyle w:val="af5"/>
      </w:pPr>
      <w:r>
        <w:rPr>
          <w:rFonts w:hint="eastAsia"/>
        </w:rPr>
        <w:t>应在不同等级的网络区域边界部署访问控制机制，并设置访问控制规则。</w:t>
      </w:r>
    </w:p>
    <w:p w14:paraId="08FAFE46" w14:textId="77777777" w:rsidR="00DE4A07" w:rsidRDefault="00000000">
      <w:pPr>
        <w:pStyle w:val="afff"/>
        <w:spacing w:before="156" w:after="156"/>
        <w:ind w:left="0"/>
      </w:pPr>
      <w:r>
        <w:rPr>
          <w:rFonts w:hint="eastAsia"/>
        </w:rPr>
        <w:t>入侵防范</w:t>
      </w:r>
    </w:p>
    <w:p w14:paraId="1FF968AC" w14:textId="77777777" w:rsidR="00DE4A07" w:rsidRDefault="00000000">
      <w:pPr>
        <w:spacing w:line="240" w:lineRule="auto"/>
        <w:ind w:firstLineChars="200" w:firstLine="420"/>
      </w:pPr>
      <w:r>
        <w:rPr>
          <w:rFonts w:hint="eastAsia"/>
        </w:rPr>
        <w:t>要求如下</w:t>
      </w:r>
      <w:r>
        <w:rPr>
          <w:rFonts w:hint="eastAsia"/>
        </w:rPr>
        <w:t>:</w:t>
      </w:r>
    </w:p>
    <w:p w14:paraId="3E314C87" w14:textId="77777777" w:rsidR="00DE4A07" w:rsidRDefault="00000000">
      <w:pPr>
        <w:pStyle w:val="af5"/>
        <w:numPr>
          <w:ilvl w:val="0"/>
          <w:numId w:val="142"/>
        </w:numPr>
      </w:pPr>
      <w:r>
        <w:rPr>
          <w:rFonts w:hint="eastAsia"/>
        </w:rPr>
        <w:lastRenderedPageBreak/>
        <w:t xml:space="preserve">应能检测到管理平台服务客户发起的网络攻击行为，并能记录攻击类型、攻击时间、攻击流量等； </w:t>
      </w:r>
    </w:p>
    <w:p w14:paraId="045199CF" w14:textId="77777777" w:rsidR="00DE4A07" w:rsidRDefault="00000000">
      <w:pPr>
        <w:pStyle w:val="af5"/>
      </w:pPr>
      <w:r>
        <w:rPr>
          <w:rFonts w:hint="eastAsia"/>
        </w:rPr>
        <w:t xml:space="preserve">应能检测到对虚拟网络节点的网络攻击行为，并能记录攻击类型、攻击时间、攻击流量等； </w:t>
      </w:r>
    </w:p>
    <w:p w14:paraId="4986479B" w14:textId="77777777" w:rsidR="00DE4A07" w:rsidRDefault="00000000">
      <w:pPr>
        <w:pStyle w:val="af5"/>
      </w:pPr>
      <w:r>
        <w:rPr>
          <w:rFonts w:hint="eastAsia"/>
        </w:rPr>
        <w:t xml:space="preserve">应能检测到虚拟机与宿主机、虚拟机与虚拟机之间的异常流量； </w:t>
      </w:r>
    </w:p>
    <w:p w14:paraId="3F75E1FF" w14:textId="77777777" w:rsidR="00DE4A07" w:rsidRDefault="00000000">
      <w:pPr>
        <w:pStyle w:val="af5"/>
      </w:pPr>
      <w:r>
        <w:rPr>
          <w:rFonts w:hint="eastAsia"/>
        </w:rPr>
        <w:t>应在检测到网络攻击行为、异常流量情况时进行告警。</w:t>
      </w:r>
    </w:p>
    <w:p w14:paraId="286BC190" w14:textId="77777777" w:rsidR="00DE4A07" w:rsidRDefault="00000000">
      <w:pPr>
        <w:pStyle w:val="afff"/>
        <w:spacing w:before="156" w:after="156"/>
        <w:ind w:left="0"/>
      </w:pPr>
      <w:r>
        <w:rPr>
          <w:rFonts w:hint="eastAsia"/>
        </w:rPr>
        <w:t>安全审计</w:t>
      </w:r>
    </w:p>
    <w:p w14:paraId="48ED878E" w14:textId="77777777" w:rsidR="00DE4A07" w:rsidRDefault="00000000">
      <w:pPr>
        <w:spacing w:line="240" w:lineRule="auto"/>
        <w:ind w:firstLineChars="200" w:firstLine="420"/>
      </w:pPr>
      <w:r>
        <w:rPr>
          <w:rFonts w:hint="eastAsia"/>
        </w:rPr>
        <w:t>要求如下：</w:t>
      </w:r>
    </w:p>
    <w:p w14:paraId="5B762F0C" w14:textId="77777777" w:rsidR="00DE4A07" w:rsidRDefault="00000000">
      <w:pPr>
        <w:pStyle w:val="af5"/>
        <w:numPr>
          <w:ilvl w:val="0"/>
          <w:numId w:val="143"/>
        </w:numPr>
      </w:pPr>
      <w:r>
        <w:rPr>
          <w:rFonts w:hint="eastAsia"/>
        </w:rPr>
        <w:t>应对管理平台服务商和管理平台服务客户在远程管理时执行的特权命令进行审计，至少包括虚拟机删除、虚拟机重启；</w:t>
      </w:r>
    </w:p>
    <w:p w14:paraId="5FF7BEBE" w14:textId="77777777" w:rsidR="00DE4A07" w:rsidRDefault="00000000">
      <w:pPr>
        <w:pStyle w:val="af5"/>
      </w:pPr>
      <w:r>
        <w:rPr>
          <w:rFonts w:hint="eastAsia"/>
        </w:rPr>
        <w:t>应保证管理平台服务商对管理平台服务客户系统和数据的操作可被管理平台服务客户审计。</w:t>
      </w:r>
    </w:p>
    <w:p w14:paraId="3E5D61A1" w14:textId="77777777" w:rsidR="00DE4A07" w:rsidRDefault="00000000">
      <w:pPr>
        <w:pStyle w:val="affe"/>
        <w:spacing w:before="156" w:after="156"/>
      </w:pPr>
      <w:bookmarkStart w:id="214" w:name="_Toc96527231"/>
      <w:r>
        <w:rPr>
          <w:rFonts w:hint="eastAsia"/>
        </w:rPr>
        <w:t>安全计算环境</w:t>
      </w:r>
      <w:bookmarkEnd w:id="214"/>
    </w:p>
    <w:p w14:paraId="1F7738D4" w14:textId="77777777" w:rsidR="00DE4A07" w:rsidRDefault="00000000">
      <w:pPr>
        <w:pStyle w:val="afff"/>
        <w:spacing w:before="156" w:after="156"/>
        <w:ind w:left="0"/>
      </w:pPr>
      <w:r>
        <w:rPr>
          <w:rFonts w:hint="eastAsia"/>
        </w:rPr>
        <w:t>身份鉴别</w:t>
      </w:r>
    </w:p>
    <w:p w14:paraId="3BCBE09A" w14:textId="77777777" w:rsidR="00DE4A07" w:rsidRDefault="00000000">
      <w:pPr>
        <w:spacing w:line="240" w:lineRule="auto"/>
        <w:ind w:firstLineChars="200" w:firstLine="420"/>
      </w:pPr>
      <w:r>
        <w:rPr>
          <w:rFonts w:hint="eastAsia"/>
        </w:rPr>
        <w:t>要求如下：</w:t>
      </w:r>
    </w:p>
    <w:p w14:paraId="177447A5" w14:textId="77777777" w:rsidR="00DE4A07" w:rsidRDefault="00000000">
      <w:pPr>
        <w:pStyle w:val="af5"/>
        <w:numPr>
          <w:ilvl w:val="0"/>
          <w:numId w:val="144"/>
        </w:numPr>
      </w:pPr>
      <w:r>
        <w:rPr>
          <w:rFonts w:hint="eastAsia"/>
        </w:rPr>
        <w:t>当远程管理管理平台计算平台中设备时，管理终端和管理平台之间应建立双向身份验证机制;</w:t>
      </w:r>
    </w:p>
    <w:p w14:paraId="62ED344B" w14:textId="77777777" w:rsidR="00DE4A07" w:rsidRDefault="00000000">
      <w:pPr>
        <w:pStyle w:val="af5"/>
      </w:pPr>
      <w:r>
        <w:rPr>
          <w:rFonts w:hint="eastAsia"/>
        </w:rPr>
        <w:t>应具有管理平台服务客户首次登录强制修改初始密码措施。</w:t>
      </w:r>
    </w:p>
    <w:p w14:paraId="40FC19A8" w14:textId="77777777" w:rsidR="00DE4A07" w:rsidRDefault="00000000">
      <w:pPr>
        <w:pStyle w:val="afff"/>
        <w:spacing w:before="156" w:after="156"/>
        <w:ind w:left="0"/>
      </w:pPr>
      <w:r>
        <w:rPr>
          <w:rFonts w:hint="eastAsia"/>
        </w:rPr>
        <w:t>访问控制</w:t>
      </w:r>
    </w:p>
    <w:p w14:paraId="227117E7" w14:textId="77777777" w:rsidR="00DE4A07" w:rsidRDefault="00000000">
      <w:pPr>
        <w:spacing w:line="240" w:lineRule="auto"/>
        <w:ind w:firstLineChars="200" w:firstLine="420"/>
      </w:pPr>
      <w:r>
        <w:rPr>
          <w:rFonts w:hint="eastAsia"/>
        </w:rPr>
        <w:t>要求如下：</w:t>
      </w:r>
    </w:p>
    <w:p w14:paraId="67AEB289" w14:textId="77777777" w:rsidR="00DE4A07" w:rsidRDefault="00000000">
      <w:pPr>
        <w:pStyle w:val="af5"/>
        <w:numPr>
          <w:ilvl w:val="0"/>
          <w:numId w:val="145"/>
        </w:numPr>
      </w:pPr>
      <w:r>
        <w:rPr>
          <w:rFonts w:hint="eastAsia"/>
        </w:rPr>
        <w:t>应保证当虚拟机迁移时，访问控制策略随其迁移；</w:t>
      </w:r>
    </w:p>
    <w:p w14:paraId="340425C2" w14:textId="77777777" w:rsidR="00DE4A07" w:rsidRDefault="00000000">
      <w:pPr>
        <w:pStyle w:val="af5"/>
      </w:pPr>
      <w:r>
        <w:rPr>
          <w:rFonts w:hint="eastAsia"/>
        </w:rPr>
        <w:t>应允</w:t>
      </w:r>
      <w:proofErr w:type="gramStart"/>
      <w:r>
        <w:rPr>
          <w:rFonts w:hint="eastAsia"/>
        </w:rPr>
        <w:t>许管理</w:t>
      </w:r>
      <w:proofErr w:type="gramEnd"/>
      <w:r>
        <w:rPr>
          <w:rFonts w:hint="eastAsia"/>
        </w:rPr>
        <w:t>平台服务客户设置不同虚拟机之间的访问控制策略。</w:t>
      </w:r>
    </w:p>
    <w:p w14:paraId="1E296436" w14:textId="77777777" w:rsidR="00DE4A07" w:rsidRDefault="00000000">
      <w:pPr>
        <w:pStyle w:val="afff"/>
        <w:spacing w:before="156" w:after="156"/>
        <w:ind w:left="0"/>
      </w:pPr>
      <w:r>
        <w:rPr>
          <w:rFonts w:hint="eastAsia"/>
        </w:rPr>
        <w:t>入侵防范</w:t>
      </w:r>
    </w:p>
    <w:p w14:paraId="34F63233" w14:textId="77777777" w:rsidR="00DE4A07" w:rsidRDefault="00000000">
      <w:pPr>
        <w:spacing w:line="240" w:lineRule="auto"/>
        <w:ind w:firstLineChars="200" w:firstLine="420"/>
      </w:pPr>
      <w:r>
        <w:rPr>
          <w:rFonts w:hint="eastAsia"/>
        </w:rPr>
        <w:t>要求如下：</w:t>
      </w:r>
    </w:p>
    <w:p w14:paraId="63F0AC69" w14:textId="77777777" w:rsidR="00DE4A07" w:rsidRDefault="00000000">
      <w:pPr>
        <w:pStyle w:val="af5"/>
        <w:numPr>
          <w:ilvl w:val="0"/>
          <w:numId w:val="146"/>
        </w:numPr>
      </w:pPr>
      <w:r>
        <w:rPr>
          <w:rFonts w:hint="eastAsia"/>
        </w:rPr>
        <w:t>应能检测虚拟机之间的资源隔离失效，并进行告警；</w:t>
      </w:r>
    </w:p>
    <w:p w14:paraId="231328D7" w14:textId="77777777" w:rsidR="00DE4A07" w:rsidRDefault="00000000">
      <w:pPr>
        <w:pStyle w:val="af5"/>
      </w:pPr>
      <w:r>
        <w:rPr>
          <w:rFonts w:hint="eastAsia"/>
        </w:rPr>
        <w:t>应能</w:t>
      </w:r>
      <w:proofErr w:type="gramStart"/>
      <w:r>
        <w:rPr>
          <w:rFonts w:hint="eastAsia"/>
        </w:rPr>
        <w:t>检测非</w:t>
      </w:r>
      <w:proofErr w:type="gramEnd"/>
      <w:r>
        <w:rPr>
          <w:rFonts w:hint="eastAsia"/>
        </w:rPr>
        <w:t>授权新建虚拟机或者重新启用虚拟机，并进行告警；</w:t>
      </w:r>
    </w:p>
    <w:p w14:paraId="31127AC7" w14:textId="77777777" w:rsidR="00DE4A07" w:rsidRDefault="00000000">
      <w:pPr>
        <w:pStyle w:val="af5"/>
      </w:pPr>
      <w:r>
        <w:rPr>
          <w:rFonts w:hint="eastAsia"/>
        </w:rPr>
        <w:t>应能够检测恶意代码感染及在虚拟机间蔓延的情况，并进行告警。</w:t>
      </w:r>
    </w:p>
    <w:p w14:paraId="2CFCE063" w14:textId="77777777" w:rsidR="00DE4A07" w:rsidRDefault="00000000">
      <w:pPr>
        <w:pStyle w:val="afff"/>
        <w:spacing w:before="156" w:after="156"/>
        <w:ind w:left="0"/>
      </w:pPr>
      <w:r>
        <w:rPr>
          <w:rFonts w:hint="eastAsia"/>
        </w:rPr>
        <w:t>镜像和快照保护</w:t>
      </w:r>
    </w:p>
    <w:p w14:paraId="7C39035D" w14:textId="77777777" w:rsidR="00DE4A07" w:rsidRDefault="00000000">
      <w:pPr>
        <w:spacing w:line="240" w:lineRule="auto"/>
        <w:ind w:firstLineChars="200" w:firstLine="420"/>
      </w:pPr>
      <w:r>
        <w:rPr>
          <w:rFonts w:hint="eastAsia"/>
        </w:rPr>
        <w:t>要求如下：</w:t>
      </w:r>
    </w:p>
    <w:p w14:paraId="3242F8FA" w14:textId="77777777" w:rsidR="00DE4A07" w:rsidRDefault="00000000">
      <w:pPr>
        <w:pStyle w:val="af5"/>
        <w:numPr>
          <w:ilvl w:val="0"/>
          <w:numId w:val="147"/>
        </w:numPr>
      </w:pPr>
      <w:r>
        <w:rPr>
          <w:rFonts w:hint="eastAsia"/>
        </w:rPr>
        <w:t>应针对重要业务系统提供加固的操作系统镜像或操作系统安全加固服务；</w:t>
      </w:r>
    </w:p>
    <w:p w14:paraId="4E5661C4" w14:textId="77777777" w:rsidR="00DE4A07" w:rsidRDefault="00000000">
      <w:pPr>
        <w:pStyle w:val="af5"/>
      </w:pPr>
      <w:r>
        <w:rPr>
          <w:rFonts w:hint="eastAsia"/>
        </w:rPr>
        <w:t>应提供虚拟机镜像、快照完整性校验功能，防止虚拟机镜像被恶意篡改；</w:t>
      </w:r>
    </w:p>
    <w:p w14:paraId="62F178F6" w14:textId="77777777" w:rsidR="00DE4A07" w:rsidRDefault="00000000">
      <w:pPr>
        <w:pStyle w:val="af5"/>
      </w:pPr>
      <w:r>
        <w:rPr>
          <w:rFonts w:hint="eastAsia"/>
        </w:rPr>
        <w:t>应采取密码技术或其他技术手段防止虚拟机镜像、快照中可能存在的敏感资源被非法访问；</w:t>
      </w:r>
    </w:p>
    <w:p w14:paraId="64BA709F" w14:textId="77777777" w:rsidR="00DE4A07" w:rsidRDefault="00000000">
      <w:pPr>
        <w:pStyle w:val="af5"/>
      </w:pPr>
      <w:r>
        <w:rPr>
          <w:rFonts w:hint="eastAsia"/>
        </w:rPr>
        <w:t>应保证虚拟机镜像和快照文件备份在不同物理存储。</w:t>
      </w:r>
    </w:p>
    <w:p w14:paraId="5F7F7C3F" w14:textId="77777777" w:rsidR="00DE4A07" w:rsidRDefault="00000000">
      <w:pPr>
        <w:pStyle w:val="afff"/>
        <w:spacing w:before="156" w:after="156"/>
        <w:ind w:left="0"/>
      </w:pPr>
      <w:r>
        <w:rPr>
          <w:rFonts w:hint="eastAsia"/>
        </w:rPr>
        <w:t>数据访问权限控制</w:t>
      </w:r>
    </w:p>
    <w:p w14:paraId="38CE59B9" w14:textId="77777777" w:rsidR="00DE4A07" w:rsidRDefault="00000000">
      <w:pPr>
        <w:pStyle w:val="af5"/>
        <w:numPr>
          <w:ilvl w:val="0"/>
          <w:numId w:val="0"/>
        </w:numPr>
        <w:ind w:firstLineChars="200" w:firstLine="420"/>
      </w:pPr>
      <w:r>
        <w:rPr>
          <w:rFonts w:hint="eastAsia"/>
        </w:rPr>
        <w:t>要求如下：</w:t>
      </w:r>
    </w:p>
    <w:p w14:paraId="5F54EA11" w14:textId="77777777" w:rsidR="00DE4A07" w:rsidRDefault="00000000">
      <w:pPr>
        <w:pStyle w:val="af5"/>
        <w:numPr>
          <w:ilvl w:val="0"/>
          <w:numId w:val="148"/>
        </w:numPr>
      </w:pPr>
      <w:r>
        <w:rPr>
          <w:rFonts w:hint="eastAsia"/>
        </w:rPr>
        <w:lastRenderedPageBreak/>
        <w:t>应支持制定安全策略，并根据安全策略启用控制用户对数据的访问；</w:t>
      </w:r>
    </w:p>
    <w:p w14:paraId="57A4828A" w14:textId="77777777" w:rsidR="00DE4A07" w:rsidRDefault="00000000">
      <w:pPr>
        <w:pStyle w:val="af5"/>
      </w:pPr>
      <w:r>
        <w:rPr>
          <w:rFonts w:hint="eastAsia"/>
        </w:rPr>
        <w:t>应实现业务数据、系统数据和数据库系统等不同级别的用户权限分离管理机制，同时对用户访问应分配最小访问权限；</w:t>
      </w:r>
    </w:p>
    <w:p w14:paraId="5D30C558" w14:textId="77777777" w:rsidR="00DE4A07" w:rsidRDefault="00000000">
      <w:pPr>
        <w:pStyle w:val="af5"/>
      </w:pPr>
      <w:r>
        <w:rPr>
          <w:rFonts w:hint="eastAsia"/>
        </w:rPr>
        <w:t>数据提供给第三方访问时，应严格限制默认账户的访问权限，定期修改账户的口令；</w:t>
      </w:r>
    </w:p>
    <w:p w14:paraId="330F994F" w14:textId="77777777" w:rsidR="00DE4A07" w:rsidRDefault="00000000">
      <w:pPr>
        <w:pStyle w:val="af5"/>
      </w:pPr>
      <w:r>
        <w:rPr>
          <w:rFonts w:hint="eastAsia"/>
        </w:rPr>
        <w:t>数据管理员应定期汇总数据库账户/权限列表给部门经理审核，定期清理不必要的账户和权限。</w:t>
      </w:r>
    </w:p>
    <w:p w14:paraId="78794B74" w14:textId="77777777" w:rsidR="00DE4A07" w:rsidRDefault="00000000">
      <w:pPr>
        <w:pStyle w:val="afff"/>
        <w:spacing w:before="156" w:after="156"/>
        <w:ind w:left="0"/>
      </w:pPr>
      <w:r>
        <w:rPr>
          <w:rFonts w:hint="eastAsia"/>
        </w:rPr>
        <w:t>数据完整性和保密性</w:t>
      </w:r>
    </w:p>
    <w:p w14:paraId="6050A696" w14:textId="77777777" w:rsidR="00DE4A07" w:rsidRDefault="00000000">
      <w:pPr>
        <w:spacing w:line="240" w:lineRule="auto"/>
        <w:ind w:firstLineChars="200" w:firstLine="420"/>
      </w:pPr>
      <w:r>
        <w:rPr>
          <w:rFonts w:hint="eastAsia"/>
        </w:rPr>
        <w:t>要求如下：</w:t>
      </w:r>
    </w:p>
    <w:p w14:paraId="1113B5AA" w14:textId="77777777" w:rsidR="00DE4A07" w:rsidRDefault="00000000">
      <w:pPr>
        <w:pStyle w:val="af5"/>
        <w:numPr>
          <w:ilvl w:val="0"/>
          <w:numId w:val="149"/>
        </w:numPr>
      </w:pPr>
      <w:r>
        <w:rPr>
          <w:rFonts w:hint="eastAsia"/>
        </w:rPr>
        <w:t>应确保管理平台服务客户数据、用户个人信息等存储于中国境内，如需出境应遵循国家相关规定；</w:t>
      </w:r>
    </w:p>
    <w:p w14:paraId="3C2D072F" w14:textId="77777777" w:rsidR="00DE4A07" w:rsidRDefault="00000000">
      <w:pPr>
        <w:pStyle w:val="af5"/>
      </w:pPr>
      <w:r>
        <w:rPr>
          <w:rFonts w:hint="eastAsia"/>
        </w:rPr>
        <w:t>应保证只有在管理平台服务客户授权下，管理平台服务商或第三方才具有管理平台服务客户数据的管理权限；</w:t>
      </w:r>
    </w:p>
    <w:p w14:paraId="26797A68" w14:textId="77777777" w:rsidR="00DE4A07" w:rsidRDefault="00000000">
      <w:pPr>
        <w:pStyle w:val="af5"/>
      </w:pPr>
      <w:r>
        <w:rPr>
          <w:rFonts w:hint="eastAsia"/>
        </w:rPr>
        <w:t>应使用校验技术或密码技术保证虚拟机迁移过程中重要数据的完整性，并在检测到完整性受到破坏时采取必要的恢复措施；</w:t>
      </w:r>
    </w:p>
    <w:p w14:paraId="1D59A394" w14:textId="77777777" w:rsidR="00DE4A07" w:rsidRDefault="00000000">
      <w:pPr>
        <w:pStyle w:val="af5"/>
      </w:pPr>
      <w:r>
        <w:rPr>
          <w:rFonts w:hint="eastAsia"/>
        </w:rPr>
        <w:t>应支持管理平台服务客户部署密钥管理解决方案，保证管理平台服务客户自行实现数据的加解密过程。</w:t>
      </w:r>
    </w:p>
    <w:p w14:paraId="12E5164C" w14:textId="77777777" w:rsidR="00DE4A07" w:rsidRDefault="00000000">
      <w:pPr>
        <w:pStyle w:val="afff"/>
        <w:spacing w:before="156" w:after="156"/>
        <w:ind w:left="0"/>
      </w:pPr>
      <w:r>
        <w:rPr>
          <w:rFonts w:hint="eastAsia"/>
        </w:rPr>
        <w:t>数据共享与服务</w:t>
      </w:r>
    </w:p>
    <w:p w14:paraId="7995178E" w14:textId="77777777" w:rsidR="00DE4A07" w:rsidRDefault="00000000">
      <w:pPr>
        <w:pStyle w:val="af5"/>
        <w:numPr>
          <w:ilvl w:val="0"/>
          <w:numId w:val="0"/>
        </w:numPr>
        <w:ind w:leftChars="200" w:left="424" w:hangingChars="2" w:hanging="4"/>
      </w:pPr>
      <w:r>
        <w:rPr>
          <w:rFonts w:hint="eastAsia"/>
        </w:rPr>
        <w:t>要求如下：</w:t>
      </w:r>
    </w:p>
    <w:p w14:paraId="67B59A65" w14:textId="77777777" w:rsidR="00DE4A07" w:rsidRDefault="00000000">
      <w:pPr>
        <w:pStyle w:val="af5"/>
        <w:numPr>
          <w:ilvl w:val="0"/>
          <w:numId w:val="150"/>
        </w:numPr>
      </w:pPr>
      <w:r>
        <w:rPr>
          <w:rFonts w:hint="eastAsia"/>
        </w:rPr>
        <w:t>应支持与政府相关主管部门实现数据传递与共享；</w:t>
      </w:r>
    </w:p>
    <w:p w14:paraId="3CF0FF9D" w14:textId="77777777" w:rsidR="00DE4A07" w:rsidRDefault="00000000">
      <w:pPr>
        <w:pStyle w:val="af5"/>
      </w:pPr>
      <w:r>
        <w:rPr>
          <w:rFonts w:hint="eastAsia"/>
        </w:rPr>
        <w:t>共享给公安和交通部门的数据应符合GA/T 1049.3—2013、GA/T 1400.4—2017和GB/T 28181—2016的规定；</w:t>
      </w:r>
    </w:p>
    <w:p w14:paraId="048B0B99" w14:textId="77777777" w:rsidR="00DE4A07" w:rsidRDefault="00000000">
      <w:pPr>
        <w:pStyle w:val="af5"/>
      </w:pPr>
      <w:r>
        <w:rPr>
          <w:rFonts w:hint="eastAsia"/>
        </w:rPr>
        <w:t>共享给城管部门的数据应符合GB/T 30428.7—2017的规定；</w:t>
      </w:r>
    </w:p>
    <w:p w14:paraId="65488CB9" w14:textId="77777777" w:rsidR="00DE4A07" w:rsidRDefault="00000000">
      <w:pPr>
        <w:pStyle w:val="af5"/>
      </w:pPr>
      <w:r>
        <w:rPr>
          <w:rFonts w:hint="eastAsia"/>
        </w:rPr>
        <w:t>共享给其他业务部门和社会需求方的数据应符合相关的技术标准和管理规定；</w:t>
      </w:r>
    </w:p>
    <w:p w14:paraId="2B4B927D" w14:textId="77777777" w:rsidR="00DE4A07" w:rsidRDefault="00000000">
      <w:pPr>
        <w:pStyle w:val="af5"/>
      </w:pPr>
      <w:r>
        <w:rPr>
          <w:rFonts w:hint="eastAsia"/>
        </w:rPr>
        <w:t>应建立规范的数据格式，统一数据交换接口，与使用单位实现多功能智能杆运行、维护、故障及预警等信息的数据传递和数据共享，未来可方便对接城市数字化管理系统或智慧城市管理系统；</w:t>
      </w:r>
    </w:p>
    <w:p w14:paraId="0D3F93DD" w14:textId="77777777" w:rsidR="00DE4A07" w:rsidRDefault="00000000">
      <w:pPr>
        <w:pStyle w:val="af5"/>
      </w:pPr>
      <w:r>
        <w:rPr>
          <w:rFonts w:hint="eastAsia"/>
        </w:rPr>
        <w:t>挂载设备感知数据的处理和计算应在管理平台中进行，对外只提供结果，原始数据原则上不出管理平台；例外情况需要得到相关主管部门的批准；</w:t>
      </w:r>
    </w:p>
    <w:p w14:paraId="5B183F94" w14:textId="77777777" w:rsidR="00DE4A07" w:rsidRDefault="00000000">
      <w:pPr>
        <w:pStyle w:val="af5"/>
      </w:pPr>
      <w:r>
        <w:rPr>
          <w:rFonts w:hint="eastAsia"/>
        </w:rPr>
        <w:t>管理平台不应无故拒绝合理的数据共享需求，在处理数据共享申请时应遵循服务等级协议SLA。如存在争议，上升相关部门进行决策。</w:t>
      </w:r>
    </w:p>
    <w:p w14:paraId="4C4BF6BE" w14:textId="77777777" w:rsidR="00DE4A07" w:rsidRDefault="00000000">
      <w:pPr>
        <w:pStyle w:val="afff"/>
        <w:spacing w:before="156" w:after="156"/>
        <w:ind w:left="0"/>
      </w:pPr>
      <w:r>
        <w:rPr>
          <w:rFonts w:hint="eastAsia"/>
        </w:rPr>
        <w:t>数据备份恢复</w:t>
      </w:r>
    </w:p>
    <w:p w14:paraId="1945B908" w14:textId="77777777" w:rsidR="00DE4A07" w:rsidRDefault="00000000">
      <w:pPr>
        <w:spacing w:line="240" w:lineRule="auto"/>
        <w:ind w:firstLineChars="200" w:firstLine="420"/>
      </w:pPr>
      <w:r>
        <w:rPr>
          <w:rFonts w:hint="eastAsia"/>
        </w:rPr>
        <w:t>要求如下：</w:t>
      </w:r>
    </w:p>
    <w:p w14:paraId="22D831DD" w14:textId="77777777" w:rsidR="00DE4A07" w:rsidRDefault="00000000">
      <w:pPr>
        <w:pStyle w:val="af5"/>
        <w:numPr>
          <w:ilvl w:val="0"/>
          <w:numId w:val="151"/>
        </w:numPr>
      </w:pPr>
      <w:r>
        <w:rPr>
          <w:rFonts w:hint="eastAsia"/>
        </w:rPr>
        <w:t>管理平台服务客户应在本地保存其业务数据的备份；</w:t>
      </w:r>
    </w:p>
    <w:p w14:paraId="5AFDA979" w14:textId="77777777" w:rsidR="00DE4A07" w:rsidRDefault="00000000">
      <w:pPr>
        <w:pStyle w:val="af5"/>
      </w:pPr>
      <w:r>
        <w:rPr>
          <w:rFonts w:hint="eastAsia"/>
        </w:rPr>
        <w:t>应提供查询管理平台服务客户数据及备份存储位置的能力；</w:t>
      </w:r>
    </w:p>
    <w:p w14:paraId="505B7E04" w14:textId="77777777" w:rsidR="00DE4A07" w:rsidRDefault="00000000">
      <w:pPr>
        <w:pStyle w:val="af5"/>
      </w:pPr>
      <w:r>
        <w:rPr>
          <w:rFonts w:hint="eastAsia"/>
        </w:rPr>
        <w:t>管理平台服务商的管理平台存储服务应保证管理平台服务客户数据存在若干个可用的副本，各副本之间的内容应保持一致；</w:t>
      </w:r>
    </w:p>
    <w:p w14:paraId="60FE5158" w14:textId="77777777" w:rsidR="00DE4A07" w:rsidRDefault="00000000">
      <w:pPr>
        <w:pStyle w:val="af5"/>
      </w:pPr>
      <w:r>
        <w:rPr>
          <w:rFonts w:hint="eastAsia"/>
        </w:rPr>
        <w:t>应为管理平台服务客户将业务系统及数据迁移到其他管理平台和本地系统提供技术手段，并协助完成迁移过程。</w:t>
      </w:r>
    </w:p>
    <w:p w14:paraId="17837A68" w14:textId="77777777" w:rsidR="00DE4A07" w:rsidRDefault="00000000">
      <w:pPr>
        <w:pStyle w:val="afff"/>
        <w:spacing w:before="156" w:after="156"/>
        <w:ind w:left="0"/>
      </w:pPr>
      <w:r>
        <w:rPr>
          <w:rFonts w:hint="eastAsia"/>
        </w:rPr>
        <w:lastRenderedPageBreak/>
        <w:t>数据销毁</w:t>
      </w:r>
    </w:p>
    <w:p w14:paraId="29FBAEAA" w14:textId="77777777" w:rsidR="00DE4A07" w:rsidRDefault="00000000">
      <w:pPr>
        <w:pStyle w:val="af5"/>
        <w:numPr>
          <w:ilvl w:val="0"/>
          <w:numId w:val="0"/>
        </w:numPr>
        <w:ind w:firstLineChars="200" w:firstLine="420"/>
      </w:pPr>
      <w:r>
        <w:rPr>
          <w:rFonts w:hint="eastAsia"/>
        </w:rPr>
        <w:t>要求如下：</w:t>
      </w:r>
    </w:p>
    <w:p w14:paraId="37688327" w14:textId="77777777" w:rsidR="00DE4A07" w:rsidRDefault="00000000">
      <w:pPr>
        <w:pStyle w:val="af5"/>
        <w:numPr>
          <w:ilvl w:val="0"/>
          <w:numId w:val="152"/>
        </w:numPr>
      </w:pPr>
      <w:r>
        <w:rPr>
          <w:rFonts w:hint="eastAsia"/>
        </w:rPr>
        <w:t>各业务部门应制定明确的数据销毁策略和计划。数据在持有期限到期后应销毁，禁止超期保存数据。对留存期限有明确规定的，按相关规定执行；</w:t>
      </w:r>
    </w:p>
    <w:p w14:paraId="3F7C4F60" w14:textId="77777777" w:rsidR="00DE4A07" w:rsidRDefault="00000000">
      <w:pPr>
        <w:pStyle w:val="af5"/>
      </w:pPr>
      <w:r>
        <w:rPr>
          <w:rFonts w:hint="eastAsia"/>
        </w:rPr>
        <w:t>对于已经明确不再使用或需要到期删除的数据应进行销毁；</w:t>
      </w:r>
    </w:p>
    <w:p w14:paraId="1EFDF868" w14:textId="77777777" w:rsidR="00DE4A07" w:rsidRDefault="00000000">
      <w:pPr>
        <w:pStyle w:val="af5"/>
      </w:pPr>
      <w:r>
        <w:rPr>
          <w:rFonts w:hint="eastAsia"/>
        </w:rPr>
        <w:t>个人数据的销毁根据业务需求选择彻底删除或匿名化；</w:t>
      </w:r>
    </w:p>
    <w:p w14:paraId="102F8227" w14:textId="77777777" w:rsidR="00DE4A07" w:rsidRDefault="00000000">
      <w:pPr>
        <w:pStyle w:val="af5"/>
      </w:pPr>
      <w:r>
        <w:rPr>
          <w:rFonts w:hint="eastAsia"/>
        </w:rPr>
        <w:t>遵守审计原则，建立数据销毁策略和管理制度，明确销毁数据范围和流程，记录数据删除的操作时间、操作人、操作方式、数据内容等相关信息。</w:t>
      </w:r>
    </w:p>
    <w:p w14:paraId="09A0D9E1" w14:textId="77777777" w:rsidR="00DE4A07" w:rsidRDefault="00000000">
      <w:pPr>
        <w:pStyle w:val="afff"/>
        <w:spacing w:before="156" w:after="156"/>
        <w:ind w:left="0"/>
      </w:pPr>
      <w:r>
        <w:rPr>
          <w:rFonts w:hint="eastAsia"/>
        </w:rPr>
        <w:t>数据可审计性</w:t>
      </w:r>
    </w:p>
    <w:p w14:paraId="7AD339B1" w14:textId="77777777" w:rsidR="00DE4A07" w:rsidRDefault="00000000">
      <w:pPr>
        <w:pStyle w:val="af5"/>
        <w:numPr>
          <w:ilvl w:val="0"/>
          <w:numId w:val="153"/>
        </w:numPr>
      </w:pPr>
      <w:r>
        <w:rPr>
          <w:rFonts w:hint="eastAsia"/>
        </w:rPr>
        <w:t>数据可审计性要求如下：</w:t>
      </w:r>
    </w:p>
    <w:p w14:paraId="14593AE8" w14:textId="77777777" w:rsidR="00DE4A07" w:rsidRDefault="00000000">
      <w:pPr>
        <w:pStyle w:val="af5"/>
      </w:pPr>
      <w:r>
        <w:rPr>
          <w:rFonts w:hint="eastAsia"/>
        </w:rPr>
        <w:t>审计范围应覆盖业务数据的用户行为，针对数据的重要性设定不同级别的行为记录；</w:t>
      </w:r>
    </w:p>
    <w:p w14:paraId="3E3596A5" w14:textId="77777777" w:rsidR="00DE4A07" w:rsidRDefault="00000000">
      <w:pPr>
        <w:pStyle w:val="af5"/>
      </w:pPr>
      <w:r>
        <w:rPr>
          <w:rFonts w:hint="eastAsia"/>
        </w:rPr>
        <w:t>审计记录应包括事件的日期、时间、类型、主体标识、客体标识和结果等；</w:t>
      </w:r>
    </w:p>
    <w:p w14:paraId="28E112E8" w14:textId="77777777" w:rsidR="00DE4A07" w:rsidRDefault="00000000">
      <w:pPr>
        <w:pStyle w:val="af5"/>
      </w:pPr>
      <w:r>
        <w:rPr>
          <w:rFonts w:hint="eastAsia"/>
        </w:rPr>
        <w:t>应能够根据记录数据进行分析，并生成审计报表；</w:t>
      </w:r>
    </w:p>
    <w:p w14:paraId="5D9F1563" w14:textId="77777777" w:rsidR="00DE4A07" w:rsidRDefault="00000000">
      <w:pPr>
        <w:pStyle w:val="af5"/>
      </w:pPr>
      <w:r>
        <w:rPr>
          <w:rFonts w:hint="eastAsia"/>
        </w:rPr>
        <w:t>应保护审计记录，避免受到未预期的删除、修改或覆盖等。</w:t>
      </w:r>
    </w:p>
    <w:p w14:paraId="3B045F44" w14:textId="77777777" w:rsidR="00DE4A07" w:rsidRDefault="00000000">
      <w:pPr>
        <w:pStyle w:val="afff"/>
        <w:spacing w:before="156" w:after="156"/>
        <w:ind w:left="0"/>
      </w:pPr>
      <w:r>
        <w:rPr>
          <w:rFonts w:hint="eastAsia"/>
        </w:rPr>
        <w:t>剩余信息保护</w:t>
      </w:r>
    </w:p>
    <w:p w14:paraId="31C7878D" w14:textId="77777777" w:rsidR="00DE4A07" w:rsidRDefault="00000000">
      <w:pPr>
        <w:spacing w:line="240" w:lineRule="auto"/>
        <w:ind w:firstLineChars="200" w:firstLine="420"/>
      </w:pPr>
      <w:r>
        <w:rPr>
          <w:rFonts w:hint="eastAsia"/>
        </w:rPr>
        <w:t>要求如下：</w:t>
      </w:r>
    </w:p>
    <w:p w14:paraId="4EA7E983" w14:textId="77777777" w:rsidR="00DE4A07" w:rsidRDefault="00000000">
      <w:pPr>
        <w:pStyle w:val="af5"/>
        <w:numPr>
          <w:ilvl w:val="0"/>
          <w:numId w:val="154"/>
        </w:numPr>
      </w:pPr>
      <w:r>
        <w:rPr>
          <w:rFonts w:hint="eastAsia"/>
        </w:rPr>
        <w:t>应保证虚拟机所使用的内存和存储空间回收时得到完全清除；</w:t>
      </w:r>
    </w:p>
    <w:p w14:paraId="1AB636C3" w14:textId="77777777" w:rsidR="00DE4A07" w:rsidRDefault="00000000">
      <w:pPr>
        <w:pStyle w:val="af5"/>
      </w:pPr>
      <w:r>
        <w:rPr>
          <w:rFonts w:hint="eastAsia"/>
        </w:rPr>
        <w:t>管理平台服务客户删除业务应用数据时，管理平台应将存储中所有副本删除。</w:t>
      </w:r>
    </w:p>
    <w:p w14:paraId="5B5F8718" w14:textId="77777777" w:rsidR="00DE4A07" w:rsidRDefault="00000000">
      <w:pPr>
        <w:pStyle w:val="affe"/>
        <w:spacing w:before="156" w:after="156"/>
      </w:pPr>
      <w:bookmarkStart w:id="215" w:name="_Toc96527232"/>
      <w:r>
        <w:rPr>
          <w:rFonts w:hint="eastAsia"/>
        </w:rPr>
        <w:t>安全管理中心</w:t>
      </w:r>
      <w:bookmarkEnd w:id="215"/>
    </w:p>
    <w:p w14:paraId="7ACE7CA8" w14:textId="77777777" w:rsidR="00DE4A07" w:rsidRDefault="00000000">
      <w:pPr>
        <w:pStyle w:val="afff"/>
        <w:spacing w:before="156" w:after="156"/>
        <w:ind w:left="0"/>
      </w:pPr>
      <w:r>
        <w:rPr>
          <w:rFonts w:hint="eastAsia"/>
        </w:rPr>
        <w:t>集中管控</w:t>
      </w:r>
    </w:p>
    <w:p w14:paraId="5E912A2C" w14:textId="77777777" w:rsidR="00DE4A07" w:rsidRDefault="00000000">
      <w:pPr>
        <w:spacing w:line="240" w:lineRule="auto"/>
        <w:ind w:firstLineChars="200" w:firstLine="420"/>
      </w:pPr>
      <w:r>
        <w:rPr>
          <w:rFonts w:hint="eastAsia"/>
        </w:rPr>
        <w:t>要求如下：</w:t>
      </w:r>
    </w:p>
    <w:p w14:paraId="020BBE9E" w14:textId="77777777" w:rsidR="00DE4A07" w:rsidRDefault="00000000">
      <w:pPr>
        <w:pStyle w:val="af5"/>
        <w:numPr>
          <w:ilvl w:val="0"/>
          <w:numId w:val="155"/>
        </w:numPr>
      </w:pPr>
      <w:r>
        <w:rPr>
          <w:rFonts w:hint="eastAsia"/>
        </w:rPr>
        <w:t>应能对物理资源和虚拟资源按照策略做统一管理调度与分配；</w:t>
      </w:r>
    </w:p>
    <w:p w14:paraId="179C64B4" w14:textId="77777777" w:rsidR="00DE4A07" w:rsidRDefault="00000000">
      <w:pPr>
        <w:pStyle w:val="af5"/>
      </w:pPr>
      <w:r>
        <w:rPr>
          <w:rFonts w:hint="eastAsia"/>
        </w:rPr>
        <w:t>应保证管理平台计算平台管理流量与管理平台服务客户业务流量分离；</w:t>
      </w:r>
    </w:p>
    <w:p w14:paraId="65D014CC" w14:textId="77777777" w:rsidR="00DE4A07" w:rsidRDefault="00000000">
      <w:pPr>
        <w:pStyle w:val="af5"/>
      </w:pPr>
      <w:r>
        <w:rPr>
          <w:rFonts w:hint="eastAsia"/>
        </w:rPr>
        <w:t>应根据管理平台服务商和管理平台服务客户的职责划分，收集各自控制部分的审计数据并实现各自的集中审计；</w:t>
      </w:r>
    </w:p>
    <w:p w14:paraId="7ABACAEB" w14:textId="77777777" w:rsidR="00DE4A07" w:rsidRDefault="00000000">
      <w:pPr>
        <w:pStyle w:val="af5"/>
      </w:pPr>
      <w:r>
        <w:rPr>
          <w:rFonts w:hint="eastAsia"/>
        </w:rPr>
        <w:t>应根据管理平台服务商和管理平台服务客户的职责划分，实现各自控制部分，包括虚拟化网络、虚拟机、虚拟</w:t>
      </w:r>
      <w:proofErr w:type="gramStart"/>
      <w:r>
        <w:rPr>
          <w:rFonts w:hint="eastAsia"/>
        </w:rPr>
        <w:t>化安全</w:t>
      </w:r>
      <w:proofErr w:type="gramEnd"/>
      <w:r>
        <w:rPr>
          <w:rFonts w:hint="eastAsia"/>
        </w:rPr>
        <w:t>设备等的运行状况的集中监测。</w:t>
      </w:r>
    </w:p>
    <w:p w14:paraId="6B07A064" w14:textId="77777777" w:rsidR="00DE4A07" w:rsidRDefault="00000000">
      <w:pPr>
        <w:pStyle w:val="affd"/>
        <w:spacing w:before="156" w:after="156"/>
      </w:pPr>
      <w:bookmarkStart w:id="216" w:name="_Toc96636768"/>
      <w:bookmarkStart w:id="217" w:name="_Toc96527319"/>
      <w:bookmarkStart w:id="218" w:name="_Toc96527233"/>
      <w:bookmarkStart w:id="219" w:name="_Toc96630360"/>
      <w:bookmarkStart w:id="220" w:name="_Toc96533583"/>
      <w:r>
        <w:rPr>
          <w:rFonts w:hint="eastAsia"/>
        </w:rPr>
        <w:t>移动互联安全要求</w:t>
      </w:r>
      <w:bookmarkEnd w:id="216"/>
      <w:bookmarkEnd w:id="217"/>
      <w:bookmarkEnd w:id="218"/>
      <w:bookmarkEnd w:id="219"/>
      <w:bookmarkEnd w:id="220"/>
    </w:p>
    <w:p w14:paraId="1EA10275" w14:textId="77777777" w:rsidR="00DE4A07" w:rsidRDefault="00000000">
      <w:pPr>
        <w:pStyle w:val="affe"/>
        <w:spacing w:before="156" w:after="156"/>
      </w:pPr>
      <w:bookmarkStart w:id="221" w:name="_Toc96527234"/>
      <w:r>
        <w:rPr>
          <w:rFonts w:hint="eastAsia"/>
        </w:rPr>
        <w:t>安全区域边界</w:t>
      </w:r>
      <w:bookmarkEnd w:id="221"/>
    </w:p>
    <w:p w14:paraId="21E80C29" w14:textId="77777777" w:rsidR="00DE4A07" w:rsidRDefault="00000000">
      <w:pPr>
        <w:pStyle w:val="afff"/>
        <w:spacing w:before="156" w:after="156"/>
        <w:ind w:left="0"/>
      </w:pPr>
      <w:r>
        <w:rPr>
          <w:rFonts w:hint="eastAsia"/>
        </w:rPr>
        <w:t>边界防护</w:t>
      </w:r>
    </w:p>
    <w:p w14:paraId="5E274993" w14:textId="77777777" w:rsidR="00DE4A07" w:rsidRDefault="00000000">
      <w:pPr>
        <w:spacing w:line="240" w:lineRule="auto"/>
        <w:ind w:firstLineChars="200" w:firstLine="420"/>
      </w:pPr>
      <w:r>
        <w:rPr>
          <w:rFonts w:hint="eastAsia"/>
        </w:rPr>
        <w:t>应保证有线网络与无线网络边界之间的访问和数据流通过无线接入网关设备。</w:t>
      </w:r>
    </w:p>
    <w:p w14:paraId="243E6D96" w14:textId="77777777" w:rsidR="00DE4A07" w:rsidRDefault="00000000">
      <w:pPr>
        <w:pStyle w:val="afff"/>
        <w:spacing w:before="156" w:after="156"/>
        <w:ind w:left="0"/>
      </w:pPr>
      <w:r>
        <w:rPr>
          <w:rFonts w:hint="eastAsia"/>
        </w:rPr>
        <w:t>访问控制</w:t>
      </w:r>
    </w:p>
    <w:p w14:paraId="09FEDD86" w14:textId="77777777" w:rsidR="00DE4A07" w:rsidRDefault="00000000">
      <w:pPr>
        <w:adjustRightInd/>
        <w:spacing w:line="360" w:lineRule="auto"/>
        <w:ind w:firstLineChars="200" w:firstLine="420"/>
      </w:pPr>
      <w:r>
        <w:rPr>
          <w:rFonts w:hint="eastAsia"/>
        </w:rPr>
        <w:t>无线接入设备应开启接入认证功能，并支持采用认证服务器认证或国家密码管理机构批准的密码模块进行认证，加密方式至少包含</w:t>
      </w:r>
      <w:r>
        <w:rPr>
          <w:rFonts w:ascii="Times New Roman" w:hAnsi="Times New Roman"/>
        </w:rPr>
        <w:t>SM2</w:t>
      </w:r>
      <w:r>
        <w:rPr>
          <w:rFonts w:hint="eastAsia"/>
        </w:rPr>
        <w:t>或</w:t>
      </w:r>
      <w:r>
        <w:rPr>
          <w:rFonts w:ascii="Times New Roman" w:hAnsi="Times New Roman" w:hint="eastAsia"/>
        </w:rPr>
        <w:t>SM4</w:t>
      </w:r>
      <w:r>
        <w:rPr>
          <w:rFonts w:hint="eastAsia"/>
        </w:rPr>
        <w:t>。</w:t>
      </w:r>
    </w:p>
    <w:p w14:paraId="118522D7" w14:textId="77777777" w:rsidR="00DE4A07" w:rsidRDefault="00000000">
      <w:pPr>
        <w:pStyle w:val="afff"/>
        <w:spacing w:before="156" w:after="156"/>
        <w:ind w:left="0"/>
      </w:pPr>
      <w:r>
        <w:rPr>
          <w:rFonts w:hint="eastAsia"/>
        </w:rPr>
        <w:lastRenderedPageBreak/>
        <w:t>入侵防范</w:t>
      </w:r>
    </w:p>
    <w:p w14:paraId="3B965EAF" w14:textId="77777777" w:rsidR="00DE4A07" w:rsidRDefault="00000000">
      <w:pPr>
        <w:spacing w:line="240" w:lineRule="auto"/>
        <w:ind w:firstLineChars="200" w:firstLine="420"/>
      </w:pPr>
      <w:r>
        <w:rPr>
          <w:rFonts w:hint="eastAsia"/>
        </w:rPr>
        <w:t>要求如下：</w:t>
      </w:r>
    </w:p>
    <w:p w14:paraId="12BB2B7B" w14:textId="77777777" w:rsidR="00DE4A07" w:rsidRDefault="00000000">
      <w:pPr>
        <w:pStyle w:val="af5"/>
        <w:numPr>
          <w:ilvl w:val="0"/>
          <w:numId w:val="156"/>
        </w:numPr>
      </w:pPr>
      <w:r>
        <w:rPr>
          <w:rFonts w:hint="eastAsia"/>
        </w:rPr>
        <w:t>应能够检测到非授权无线接入设备和非授权移动终端的接入行为；</w:t>
      </w:r>
    </w:p>
    <w:p w14:paraId="317FC13C" w14:textId="77777777" w:rsidR="00DE4A07" w:rsidRDefault="00000000">
      <w:pPr>
        <w:pStyle w:val="af5"/>
      </w:pPr>
      <w:r>
        <w:rPr>
          <w:rFonts w:hint="eastAsia"/>
        </w:rPr>
        <w:t>应能够检测到针对无线接入设备的网络扫描、DDoS攻击、密钥破解、中间人攻击和欺骗攻击等行为；</w:t>
      </w:r>
    </w:p>
    <w:p w14:paraId="0D24F371" w14:textId="77777777" w:rsidR="00DE4A07" w:rsidRDefault="00000000">
      <w:pPr>
        <w:pStyle w:val="af5"/>
      </w:pPr>
      <w:r>
        <w:rPr>
          <w:rFonts w:hint="eastAsia"/>
        </w:rPr>
        <w:t>应能够检测到无线接入设备的SSID广播、WPS等高风险功能的开启状态；</w:t>
      </w:r>
    </w:p>
    <w:p w14:paraId="5D9BE4F4" w14:textId="77777777" w:rsidR="00DE4A07" w:rsidRDefault="00000000">
      <w:pPr>
        <w:pStyle w:val="af5"/>
      </w:pPr>
      <w:r>
        <w:rPr>
          <w:rFonts w:hint="eastAsia"/>
        </w:rPr>
        <w:t>当开启SSID广播时，应使用WPA2和WPA混合加密的方式；</w:t>
      </w:r>
    </w:p>
    <w:p w14:paraId="40AB599B" w14:textId="77777777" w:rsidR="00DE4A07" w:rsidRDefault="00000000">
      <w:pPr>
        <w:pStyle w:val="af5"/>
      </w:pPr>
      <w:r>
        <w:rPr>
          <w:rFonts w:hint="eastAsia"/>
        </w:rPr>
        <w:t>应禁用无线接入设备和无线接入网关存在风险的功能，如SSID广播、WEP认证等；</w:t>
      </w:r>
    </w:p>
    <w:p w14:paraId="0899578B" w14:textId="77777777" w:rsidR="00DE4A07" w:rsidRDefault="00000000">
      <w:pPr>
        <w:pStyle w:val="af5"/>
      </w:pPr>
      <w:r>
        <w:rPr>
          <w:rFonts w:hint="eastAsia"/>
        </w:rPr>
        <w:t>应禁止多个AP使用同一个认证密钥；</w:t>
      </w:r>
    </w:p>
    <w:p w14:paraId="7DC026DD" w14:textId="77777777" w:rsidR="00DE4A07" w:rsidRDefault="00000000">
      <w:pPr>
        <w:pStyle w:val="af5"/>
      </w:pPr>
      <w:r>
        <w:rPr>
          <w:rFonts w:hint="eastAsia"/>
        </w:rPr>
        <w:t>应能够阻断非授权无线接入设备或非授权移动终端。</w:t>
      </w:r>
    </w:p>
    <w:p w14:paraId="4F9FF567" w14:textId="77777777" w:rsidR="00DE4A07" w:rsidRDefault="00000000">
      <w:pPr>
        <w:pStyle w:val="affe"/>
        <w:spacing w:before="156" w:after="156"/>
      </w:pPr>
      <w:bookmarkStart w:id="222" w:name="_Toc96527235"/>
      <w:r>
        <w:rPr>
          <w:rFonts w:hint="eastAsia"/>
        </w:rPr>
        <w:t>安全计算环境</w:t>
      </w:r>
      <w:bookmarkEnd w:id="222"/>
    </w:p>
    <w:p w14:paraId="469659D8" w14:textId="77777777" w:rsidR="00DE4A07" w:rsidRDefault="00000000">
      <w:pPr>
        <w:pStyle w:val="afff"/>
        <w:spacing w:before="156" w:after="156"/>
        <w:ind w:left="0"/>
      </w:pPr>
      <w:r>
        <w:rPr>
          <w:rFonts w:hint="eastAsia"/>
        </w:rPr>
        <w:t>移动终端管控</w:t>
      </w:r>
    </w:p>
    <w:p w14:paraId="11017CC0" w14:textId="77777777" w:rsidR="00DE4A07" w:rsidRDefault="00000000">
      <w:pPr>
        <w:spacing w:line="240" w:lineRule="auto"/>
        <w:ind w:firstLineChars="200" w:firstLine="420"/>
      </w:pPr>
      <w:r>
        <w:rPr>
          <w:rFonts w:hint="eastAsia"/>
        </w:rPr>
        <w:t>要求如下：</w:t>
      </w:r>
    </w:p>
    <w:p w14:paraId="011B9DF5" w14:textId="77777777" w:rsidR="00DE4A07" w:rsidRDefault="00000000">
      <w:pPr>
        <w:pStyle w:val="af5"/>
        <w:numPr>
          <w:ilvl w:val="0"/>
          <w:numId w:val="157"/>
        </w:numPr>
      </w:pPr>
      <w:r>
        <w:rPr>
          <w:rFonts w:hint="eastAsia"/>
        </w:rPr>
        <w:t>应保证移动终端安装、注册并运行终端管理客户端软件；</w:t>
      </w:r>
    </w:p>
    <w:p w14:paraId="1B876911" w14:textId="77777777" w:rsidR="00DE4A07" w:rsidRDefault="00000000">
      <w:pPr>
        <w:pStyle w:val="af5"/>
      </w:pPr>
      <w:r>
        <w:rPr>
          <w:rFonts w:hint="eastAsia"/>
        </w:rPr>
        <w:t>移动终端应接受移动终端管理服务端的生命周期管理、设备远程控制，如：远程锁定、远程数据擦除等；</w:t>
      </w:r>
    </w:p>
    <w:p w14:paraId="34D67955" w14:textId="77777777" w:rsidR="00DE4A07" w:rsidRDefault="00000000">
      <w:pPr>
        <w:pStyle w:val="af5"/>
      </w:pPr>
      <w:r>
        <w:rPr>
          <w:rFonts w:hint="eastAsia"/>
        </w:rPr>
        <w:t>应保证移动终端只用于指定业务；</w:t>
      </w:r>
    </w:p>
    <w:p w14:paraId="22F99426" w14:textId="77777777" w:rsidR="00DE4A07" w:rsidRDefault="00000000">
      <w:pPr>
        <w:pStyle w:val="af5"/>
      </w:pPr>
      <w:r>
        <w:rPr>
          <w:rFonts w:hint="eastAsia"/>
        </w:rPr>
        <w:t>用于发布直播数据的移动终端宜为专用终端。</w:t>
      </w:r>
    </w:p>
    <w:p w14:paraId="5BB544F7" w14:textId="77777777" w:rsidR="00DE4A07" w:rsidRDefault="00000000">
      <w:pPr>
        <w:pStyle w:val="afff"/>
        <w:spacing w:before="156" w:after="156"/>
        <w:ind w:left="0"/>
      </w:pPr>
      <w:r>
        <w:rPr>
          <w:rFonts w:hint="eastAsia"/>
        </w:rPr>
        <w:t>移动应用管控</w:t>
      </w:r>
    </w:p>
    <w:p w14:paraId="5423A10B" w14:textId="77777777" w:rsidR="00DE4A07" w:rsidRDefault="00000000">
      <w:pPr>
        <w:spacing w:line="240" w:lineRule="auto"/>
        <w:ind w:firstLineChars="200" w:firstLine="420"/>
      </w:pPr>
      <w:r>
        <w:rPr>
          <w:rFonts w:hint="eastAsia"/>
        </w:rPr>
        <w:t>要求如下：</w:t>
      </w:r>
    </w:p>
    <w:p w14:paraId="75E5F4F7" w14:textId="77777777" w:rsidR="00DE4A07" w:rsidRDefault="00000000">
      <w:pPr>
        <w:pStyle w:val="af5"/>
        <w:numPr>
          <w:ilvl w:val="0"/>
          <w:numId w:val="158"/>
        </w:numPr>
      </w:pPr>
      <w:r>
        <w:rPr>
          <w:rFonts w:hint="eastAsia"/>
        </w:rPr>
        <w:t>应具有选择应用软件安装、运行的功能；</w:t>
      </w:r>
    </w:p>
    <w:p w14:paraId="11F39CFF" w14:textId="77777777" w:rsidR="00DE4A07" w:rsidRDefault="00000000">
      <w:pPr>
        <w:pStyle w:val="af5"/>
      </w:pPr>
      <w:r>
        <w:rPr>
          <w:rFonts w:hint="eastAsia"/>
        </w:rPr>
        <w:t>应只允许指定证书签名的应用软件安装和运行；</w:t>
      </w:r>
    </w:p>
    <w:p w14:paraId="49DAA074" w14:textId="77777777" w:rsidR="00DE4A07" w:rsidRDefault="00000000">
      <w:pPr>
        <w:pStyle w:val="af5"/>
      </w:pPr>
      <w:r>
        <w:rPr>
          <w:rFonts w:hint="eastAsia"/>
        </w:rPr>
        <w:t>应具有软件白名单功能，应能根据白名单控制应用软件安装、运行；</w:t>
      </w:r>
    </w:p>
    <w:p w14:paraId="634A565C" w14:textId="77777777" w:rsidR="00DE4A07" w:rsidRDefault="00000000">
      <w:pPr>
        <w:pStyle w:val="af5"/>
      </w:pPr>
      <w:r>
        <w:rPr>
          <w:rFonts w:hint="eastAsia"/>
        </w:rPr>
        <w:t>移动终端应能够接受移动终端管理服务</w:t>
      </w:r>
      <w:proofErr w:type="gramStart"/>
      <w:r>
        <w:rPr>
          <w:rFonts w:hint="eastAsia"/>
        </w:rPr>
        <w:t>端推动</w:t>
      </w:r>
      <w:proofErr w:type="gramEnd"/>
      <w:r>
        <w:rPr>
          <w:rFonts w:hint="eastAsia"/>
        </w:rPr>
        <w:t>的移动应用软件管理策略，并根据策略对软件实施管控；</w:t>
      </w:r>
    </w:p>
    <w:p w14:paraId="35DFE78E" w14:textId="77777777" w:rsidR="00DE4A07" w:rsidRDefault="00000000">
      <w:pPr>
        <w:pStyle w:val="af5"/>
      </w:pPr>
      <w:r>
        <w:rPr>
          <w:rFonts w:hint="eastAsia"/>
        </w:rPr>
        <w:t>专用移动应用软件应具备防二次打包工具篡改程序文件，以防止移动应用程序的代码、图片、配置、布局等被增加、修改或删除；</w:t>
      </w:r>
    </w:p>
    <w:p w14:paraId="69C30E25" w14:textId="77777777" w:rsidR="00DE4A07" w:rsidRDefault="00000000">
      <w:pPr>
        <w:pStyle w:val="af5"/>
      </w:pPr>
      <w:r>
        <w:rPr>
          <w:rFonts w:hint="eastAsia"/>
        </w:rPr>
        <w:t>专用移动应用软件应根据实际业务对移动应用上传文件的类型、大小进行限制。</w:t>
      </w:r>
    </w:p>
    <w:p w14:paraId="7B02A04B" w14:textId="77777777" w:rsidR="00DE4A07" w:rsidRDefault="00000000">
      <w:pPr>
        <w:pStyle w:val="affd"/>
        <w:spacing w:before="156" w:after="156"/>
      </w:pPr>
      <w:r>
        <w:rPr>
          <w:rFonts w:hint="eastAsia"/>
        </w:rPr>
        <w:t>挂载设备安全要求</w:t>
      </w:r>
    </w:p>
    <w:p w14:paraId="2ECC4AF1" w14:textId="77777777" w:rsidR="00DE4A07" w:rsidRDefault="00000000">
      <w:pPr>
        <w:pStyle w:val="affe"/>
        <w:spacing w:before="156" w:after="156"/>
      </w:pPr>
      <w:bookmarkStart w:id="223" w:name="_Toc96527237"/>
      <w:r>
        <w:rPr>
          <w:rFonts w:hint="eastAsia"/>
        </w:rPr>
        <w:t>安全物理环境</w:t>
      </w:r>
      <w:bookmarkEnd w:id="223"/>
    </w:p>
    <w:p w14:paraId="6E63D664" w14:textId="77777777" w:rsidR="00DE4A07" w:rsidRDefault="00000000">
      <w:pPr>
        <w:pStyle w:val="afff"/>
        <w:spacing w:before="156" w:after="156"/>
        <w:ind w:left="0"/>
      </w:pPr>
      <w:r>
        <w:rPr>
          <w:rFonts w:hint="eastAsia"/>
        </w:rPr>
        <w:t>挂载设备物理防护</w:t>
      </w:r>
    </w:p>
    <w:p w14:paraId="0724A82D" w14:textId="77777777" w:rsidR="00DE4A07" w:rsidRDefault="00000000">
      <w:pPr>
        <w:pStyle w:val="affd"/>
        <w:numPr>
          <w:ilvl w:val="0"/>
          <w:numId w:val="0"/>
        </w:numPr>
        <w:spacing w:beforeLines="0" w:before="0" w:afterLines="0" w:after="0"/>
        <w:ind w:firstLineChars="200" w:firstLine="420"/>
        <w:rPr>
          <w:rFonts w:ascii="宋体" w:eastAsia="宋体" w:hAnsi="宋体"/>
        </w:rPr>
      </w:pPr>
      <w:bookmarkStart w:id="224" w:name="_Toc96527321"/>
      <w:bookmarkStart w:id="225" w:name="_Toc96533585"/>
      <w:bookmarkStart w:id="226" w:name="_Toc96630362"/>
      <w:bookmarkStart w:id="227" w:name="_Toc96527238"/>
      <w:bookmarkStart w:id="228" w:name="_Toc96636770"/>
      <w:r>
        <w:rPr>
          <w:rFonts w:ascii="宋体" w:eastAsia="宋体" w:hAnsi="宋体" w:hint="eastAsia"/>
        </w:rPr>
        <w:t>要求如下:</w:t>
      </w:r>
      <w:bookmarkEnd w:id="224"/>
      <w:bookmarkEnd w:id="225"/>
      <w:bookmarkEnd w:id="226"/>
      <w:bookmarkEnd w:id="227"/>
      <w:bookmarkEnd w:id="228"/>
    </w:p>
    <w:p w14:paraId="245484EA" w14:textId="77777777" w:rsidR="00DE4A07" w:rsidRDefault="00000000">
      <w:pPr>
        <w:pStyle w:val="af5"/>
        <w:numPr>
          <w:ilvl w:val="0"/>
          <w:numId w:val="159"/>
        </w:numPr>
      </w:pPr>
      <w:r>
        <w:rPr>
          <w:rFonts w:hint="eastAsia"/>
        </w:rPr>
        <w:t>挂载设备所处的物理环境应不对挂载设备造成物理破坏，如挤压、强振动等；</w:t>
      </w:r>
    </w:p>
    <w:p w14:paraId="597BD22F" w14:textId="77777777" w:rsidR="00DE4A07" w:rsidRDefault="00000000">
      <w:pPr>
        <w:pStyle w:val="af5"/>
        <w:numPr>
          <w:ilvl w:val="0"/>
          <w:numId w:val="159"/>
        </w:numPr>
      </w:pPr>
      <w:r>
        <w:rPr>
          <w:rFonts w:hint="eastAsia"/>
        </w:rPr>
        <w:t>挂载设备在工作状态所处物理环境应能正确反映环境状态(如温湿度传感器不能安装在阳光直射区域)；</w:t>
      </w:r>
    </w:p>
    <w:p w14:paraId="7E3B325B" w14:textId="77777777" w:rsidR="00DE4A07" w:rsidRDefault="00000000">
      <w:pPr>
        <w:pStyle w:val="af5"/>
      </w:pPr>
      <w:r>
        <w:rPr>
          <w:rFonts w:hint="eastAsia"/>
        </w:rPr>
        <w:lastRenderedPageBreak/>
        <w:t>挂载设备在工作状态所处物理环境应不对挂载设备的正常工作造成影响，如强干扰、阻挡屏蔽等；</w:t>
      </w:r>
    </w:p>
    <w:p w14:paraId="4007D2BB" w14:textId="77777777" w:rsidR="00DE4A07" w:rsidRDefault="00000000">
      <w:pPr>
        <w:pStyle w:val="af5"/>
      </w:pPr>
      <w:r>
        <w:rPr>
          <w:rFonts w:hint="eastAsia"/>
        </w:rPr>
        <w:t>关键挂载设备（</w:t>
      </w:r>
      <w:r>
        <w:rPr>
          <w:rFonts w:hint="eastAsia"/>
          <w:szCs w:val="21"/>
        </w:rPr>
        <w:t>包括交通信号灯、通信基站、激光雷达、智能照明</w:t>
      </w:r>
      <w:r>
        <w:rPr>
          <w:rFonts w:hint="eastAsia"/>
        </w:rPr>
        <w:t>）和边缘控制器应具有可供长时间工作的电力供应(应具有持久稳定的电力供应能力)。</w:t>
      </w:r>
    </w:p>
    <w:p w14:paraId="072C2B93" w14:textId="77777777" w:rsidR="00DE4A07" w:rsidRDefault="00000000">
      <w:pPr>
        <w:pStyle w:val="affe"/>
        <w:spacing w:before="156" w:after="156"/>
      </w:pPr>
      <w:bookmarkStart w:id="229" w:name="_Toc96527239"/>
      <w:r>
        <w:rPr>
          <w:rFonts w:hint="eastAsia"/>
        </w:rPr>
        <w:t>安全区域边界</w:t>
      </w:r>
      <w:bookmarkEnd w:id="229"/>
    </w:p>
    <w:p w14:paraId="44905F7F" w14:textId="77777777" w:rsidR="00DE4A07" w:rsidRDefault="00000000">
      <w:pPr>
        <w:pStyle w:val="afff"/>
        <w:spacing w:before="156" w:after="156"/>
        <w:ind w:left="0"/>
      </w:pPr>
      <w:r>
        <w:rPr>
          <w:rFonts w:hint="eastAsia"/>
        </w:rPr>
        <w:t>接入控制和安全控制</w:t>
      </w:r>
    </w:p>
    <w:p w14:paraId="71AC74B5" w14:textId="77777777" w:rsidR="00DE4A07" w:rsidRDefault="00000000">
      <w:pPr>
        <w:pStyle w:val="afffff8"/>
        <w:ind w:firstLine="420"/>
      </w:pPr>
      <w:r>
        <w:rPr>
          <w:rFonts w:hint="eastAsia"/>
        </w:rPr>
        <w:t>安全区域边界应支持接入实体对通讯网的接入控制和安全控制。</w:t>
      </w:r>
    </w:p>
    <w:p w14:paraId="00064157" w14:textId="77777777" w:rsidR="00DE4A07" w:rsidRDefault="00000000">
      <w:pPr>
        <w:pStyle w:val="afff"/>
        <w:spacing w:before="156" w:after="156"/>
        <w:ind w:left="0"/>
      </w:pPr>
      <w:r>
        <w:rPr>
          <w:rFonts w:hint="eastAsia"/>
        </w:rPr>
        <w:t>接入控制</w:t>
      </w:r>
    </w:p>
    <w:p w14:paraId="0B054435" w14:textId="77777777" w:rsidR="00DE4A07" w:rsidRPr="00570E52" w:rsidRDefault="00000000" w:rsidP="00570E52">
      <w:pPr>
        <w:pStyle w:val="af5"/>
        <w:numPr>
          <w:ilvl w:val="0"/>
          <w:numId w:val="0"/>
        </w:numPr>
        <w:ind w:left="425"/>
      </w:pPr>
      <w:r>
        <w:rPr>
          <w:rFonts w:hint="eastAsia"/>
        </w:rPr>
        <w:t>应保证只有授权的挂载设备和边缘控制器可以接入，</w:t>
      </w:r>
      <w:r w:rsidRPr="00570E52">
        <w:rPr>
          <w:rFonts w:hint="eastAsia"/>
        </w:rPr>
        <w:t>接入控制应采用通用的标准接口，应提供以下接口形式:</w:t>
      </w:r>
    </w:p>
    <w:p w14:paraId="64164F10" w14:textId="08709066" w:rsidR="00DE4A07" w:rsidRPr="00570E52" w:rsidRDefault="00570E52" w:rsidP="00570E52">
      <w:pPr>
        <w:pStyle w:val="af5"/>
        <w:numPr>
          <w:ilvl w:val="0"/>
          <w:numId w:val="0"/>
        </w:numPr>
        <w:ind w:left="425"/>
      </w:pPr>
      <w:r>
        <w:t xml:space="preserve">a) </w:t>
      </w:r>
      <w:r w:rsidR="00000000" w:rsidRPr="00570E52">
        <w:rPr>
          <w:rFonts w:hint="eastAsia"/>
        </w:rPr>
        <w:t>RJ45以太网通信接口，单个接口通信速率不低于1000M；</w:t>
      </w:r>
      <w:r w:rsidR="00000000" w:rsidRPr="00570E52">
        <w:t>网络层采用 IP 协议,支持 IPv4 和 IPv6，传输</w:t>
      </w:r>
      <w:proofErr w:type="gramStart"/>
      <w:r w:rsidR="00000000" w:rsidRPr="00570E52">
        <w:t>层支持</w:t>
      </w:r>
      <w:proofErr w:type="gramEnd"/>
      <w:r w:rsidR="00000000" w:rsidRPr="00570E52">
        <w:t>采用 TCP/UDP协议，</w:t>
      </w:r>
      <w:r w:rsidR="00000000" w:rsidRPr="00570E52">
        <w:rPr>
          <w:rFonts w:hint="eastAsia"/>
        </w:rPr>
        <w:t>挂载设备</w:t>
      </w:r>
      <w:r w:rsidR="00000000" w:rsidRPr="00570E52">
        <w:t>为客户端，</w:t>
      </w:r>
      <w:r w:rsidR="00000000" w:rsidRPr="00570E52">
        <w:rPr>
          <w:rFonts w:hint="eastAsia"/>
        </w:rPr>
        <w:t>边缘控制器</w:t>
      </w:r>
      <w:r w:rsidR="00000000" w:rsidRPr="00570E52">
        <w:t>为服务端，</w:t>
      </w:r>
      <w:r w:rsidR="00000000" w:rsidRPr="00570E52">
        <w:rPr>
          <w:rFonts w:hint="eastAsia"/>
        </w:rPr>
        <w:t>挂载设备</w:t>
      </w:r>
      <w:r w:rsidR="00000000" w:rsidRPr="00570E52">
        <w:t>支持对多个服务端传输数据；</w:t>
      </w:r>
    </w:p>
    <w:p w14:paraId="46E40DF2" w14:textId="72216A9B" w:rsidR="00DE4A07" w:rsidRPr="00570E52" w:rsidRDefault="00000000" w:rsidP="00570E52">
      <w:pPr>
        <w:pStyle w:val="af5"/>
        <w:numPr>
          <w:ilvl w:val="0"/>
          <w:numId w:val="117"/>
        </w:numPr>
      </w:pPr>
      <w:r w:rsidRPr="00570E52">
        <w:rPr>
          <w:rFonts w:hint="eastAsia"/>
        </w:rPr>
        <w:t>COM串行通信接口，支持RS-232（DB9）或RS-485；</w:t>
      </w:r>
    </w:p>
    <w:p w14:paraId="35F7CB37" w14:textId="77777777" w:rsidR="00DE4A07" w:rsidRPr="00570E52" w:rsidRDefault="00000000" w:rsidP="00570E52">
      <w:pPr>
        <w:pStyle w:val="af5"/>
        <w:numPr>
          <w:ilvl w:val="0"/>
          <w:numId w:val="117"/>
        </w:numPr>
      </w:pPr>
      <w:r w:rsidRPr="00570E52">
        <w:rPr>
          <w:rFonts w:hint="eastAsia"/>
        </w:rPr>
        <w:t>挂载设备为摄像机，且具有视频监控功能时，接口协议应符合 GB/T 28181 的规定。</w:t>
      </w:r>
    </w:p>
    <w:p w14:paraId="7E3BCFB3" w14:textId="6FE84DB5" w:rsidR="00DE4A07" w:rsidRPr="00570E52" w:rsidRDefault="00000000" w:rsidP="00570E52">
      <w:pPr>
        <w:pStyle w:val="af5"/>
        <w:numPr>
          <w:ilvl w:val="0"/>
          <w:numId w:val="117"/>
        </w:numPr>
      </w:pPr>
      <w:r w:rsidRPr="00570E52">
        <w:rPr>
          <w:rFonts w:hint="eastAsia"/>
        </w:rPr>
        <w:t>挂载设备为摄像机，具有视频图像信息采集功能时，接口协议应符合 GA/T 1400.4—2017中采集接口的规定。”</w:t>
      </w:r>
    </w:p>
    <w:p w14:paraId="579BF43F" w14:textId="77777777" w:rsidR="00DE4A07" w:rsidRDefault="00000000">
      <w:pPr>
        <w:pStyle w:val="afff"/>
        <w:spacing w:before="156" w:after="156"/>
        <w:ind w:left="0"/>
      </w:pPr>
      <w:r>
        <w:rPr>
          <w:rFonts w:hint="eastAsia"/>
        </w:rPr>
        <w:t>安全控制</w:t>
      </w:r>
    </w:p>
    <w:p w14:paraId="14F5F639" w14:textId="77777777" w:rsidR="00DE4A07" w:rsidRDefault="00000000">
      <w:pPr>
        <w:pStyle w:val="afffff8"/>
        <w:ind w:firstLine="420"/>
      </w:pPr>
      <w:r>
        <w:rPr>
          <w:rFonts w:hint="eastAsia"/>
        </w:rPr>
        <w:t>应符合7.4.2.2的要求</w:t>
      </w:r>
    </w:p>
    <w:p w14:paraId="3AF39A4F" w14:textId="77777777" w:rsidR="00DE4A07" w:rsidRDefault="00000000">
      <w:pPr>
        <w:pStyle w:val="afff"/>
        <w:spacing w:before="156" w:after="156"/>
        <w:ind w:left="0"/>
      </w:pPr>
      <w:r>
        <w:rPr>
          <w:rFonts w:hint="eastAsia"/>
        </w:rPr>
        <w:t>入侵防范</w:t>
      </w:r>
    </w:p>
    <w:p w14:paraId="2E73ABFB" w14:textId="77777777" w:rsidR="00DE4A07" w:rsidRDefault="00000000">
      <w:pPr>
        <w:pStyle w:val="afffff8"/>
        <w:ind w:firstLine="420"/>
      </w:pPr>
      <w:r>
        <w:rPr>
          <w:rFonts w:hint="eastAsia"/>
        </w:rPr>
        <w:t>要求如下:</w:t>
      </w:r>
    </w:p>
    <w:p w14:paraId="26998983" w14:textId="77777777" w:rsidR="00DE4A07" w:rsidRDefault="00000000">
      <w:pPr>
        <w:pStyle w:val="af5"/>
        <w:numPr>
          <w:ilvl w:val="0"/>
          <w:numId w:val="160"/>
        </w:numPr>
      </w:pPr>
      <w:r>
        <w:rPr>
          <w:rFonts w:hint="eastAsia"/>
        </w:rPr>
        <w:t>应能够限制与挂载设备通信的目标地址，以避免对陌生地址的攻击行为；</w:t>
      </w:r>
    </w:p>
    <w:p w14:paraId="6B3D2B72" w14:textId="77777777" w:rsidR="00DE4A07" w:rsidRDefault="00000000">
      <w:pPr>
        <w:pStyle w:val="af5"/>
      </w:pPr>
      <w:r>
        <w:rPr>
          <w:rFonts w:hint="eastAsia"/>
        </w:rPr>
        <w:t>应能够限制与边缘控制器通信的目标地址，以避免对陌生地址的攻击行为。</w:t>
      </w:r>
    </w:p>
    <w:p w14:paraId="24B8B1D9" w14:textId="77777777" w:rsidR="00DE4A07" w:rsidRDefault="00000000">
      <w:pPr>
        <w:pStyle w:val="affe"/>
        <w:spacing w:before="156" w:after="156"/>
      </w:pPr>
      <w:bookmarkStart w:id="230" w:name="_Toc96527240"/>
      <w:r>
        <w:rPr>
          <w:rFonts w:hint="eastAsia"/>
        </w:rPr>
        <w:t>安全计算环境</w:t>
      </w:r>
      <w:bookmarkEnd w:id="230"/>
    </w:p>
    <w:p w14:paraId="5C8B8801" w14:textId="77777777" w:rsidR="00DE4A07" w:rsidRDefault="00000000">
      <w:pPr>
        <w:pStyle w:val="afff"/>
        <w:spacing w:before="156" w:after="156"/>
        <w:ind w:left="0"/>
      </w:pPr>
      <w:r>
        <w:rPr>
          <w:rFonts w:hint="eastAsia"/>
        </w:rPr>
        <w:t>挂载设备安全</w:t>
      </w:r>
    </w:p>
    <w:p w14:paraId="6FED74B6" w14:textId="77777777" w:rsidR="00DE4A07" w:rsidRDefault="00000000">
      <w:pPr>
        <w:pStyle w:val="afffff8"/>
        <w:ind w:firstLine="420"/>
      </w:pPr>
      <w:r>
        <w:rPr>
          <w:rFonts w:hint="eastAsia"/>
        </w:rPr>
        <w:t>要求如下:</w:t>
      </w:r>
    </w:p>
    <w:p w14:paraId="03A36EF8" w14:textId="77777777" w:rsidR="00DE4A07" w:rsidRDefault="00000000">
      <w:pPr>
        <w:pStyle w:val="af5"/>
        <w:numPr>
          <w:ilvl w:val="0"/>
          <w:numId w:val="161"/>
        </w:numPr>
      </w:pPr>
      <w:r>
        <w:rPr>
          <w:rFonts w:hint="eastAsia"/>
        </w:rPr>
        <w:t>应保证只有授权的用户可以对挂载设备的软件应用进行配置或变更；</w:t>
      </w:r>
    </w:p>
    <w:p w14:paraId="2FE4D585" w14:textId="77777777" w:rsidR="00DE4A07" w:rsidRDefault="00000000">
      <w:pPr>
        <w:pStyle w:val="af5"/>
      </w:pPr>
      <w:r>
        <w:rPr>
          <w:rFonts w:hint="eastAsia"/>
        </w:rPr>
        <w:t>应具有对其连接的边缘控制器(包括读写器)进行身份标识和鉴别的能力；</w:t>
      </w:r>
    </w:p>
    <w:p w14:paraId="78E01658" w14:textId="77777777" w:rsidR="00DE4A07" w:rsidRDefault="00000000">
      <w:pPr>
        <w:pStyle w:val="af5"/>
      </w:pPr>
      <w:r>
        <w:rPr>
          <w:rFonts w:hint="eastAsia"/>
        </w:rPr>
        <w:t>应具有对其连接的其他设备(包括路由器)进行身份标识和鉴别的能力。</w:t>
      </w:r>
    </w:p>
    <w:p w14:paraId="47C635AA" w14:textId="77777777" w:rsidR="00DE4A07" w:rsidRDefault="00000000">
      <w:pPr>
        <w:pStyle w:val="afff"/>
        <w:spacing w:before="156" w:after="156"/>
        <w:ind w:left="0"/>
      </w:pPr>
      <w:r>
        <w:rPr>
          <w:rFonts w:hint="eastAsia"/>
        </w:rPr>
        <w:t>边缘控制器安全</w:t>
      </w:r>
    </w:p>
    <w:p w14:paraId="1A0592CD" w14:textId="77777777" w:rsidR="00DE4A07" w:rsidRDefault="00000000">
      <w:pPr>
        <w:pStyle w:val="afffff8"/>
        <w:ind w:firstLine="420"/>
      </w:pPr>
      <w:r>
        <w:rPr>
          <w:rFonts w:hint="eastAsia"/>
        </w:rPr>
        <w:t>要求如下:</w:t>
      </w:r>
    </w:p>
    <w:p w14:paraId="62DD865B" w14:textId="77777777" w:rsidR="00DE4A07" w:rsidRDefault="00000000">
      <w:pPr>
        <w:pStyle w:val="af5"/>
        <w:numPr>
          <w:ilvl w:val="0"/>
          <w:numId w:val="162"/>
        </w:numPr>
      </w:pPr>
      <w:r>
        <w:rPr>
          <w:rFonts w:hint="eastAsia"/>
        </w:rPr>
        <w:t>应具备对合法连接设备(包括挂载设备、路由节点、数据处理中心)进行标识和鉴别的能力；</w:t>
      </w:r>
    </w:p>
    <w:p w14:paraId="677840A0" w14:textId="77777777" w:rsidR="00DE4A07" w:rsidRDefault="00000000">
      <w:pPr>
        <w:pStyle w:val="af5"/>
      </w:pPr>
      <w:r>
        <w:rPr>
          <w:rFonts w:hint="eastAsia"/>
        </w:rPr>
        <w:t>应具备过滤非法挂载设备和伪造挂载设备所发送的数据的能力；</w:t>
      </w:r>
    </w:p>
    <w:p w14:paraId="0B5425BA" w14:textId="77777777" w:rsidR="00DE4A07" w:rsidRDefault="00000000">
      <w:pPr>
        <w:pStyle w:val="af5"/>
      </w:pPr>
      <w:r>
        <w:rPr>
          <w:rFonts w:hint="eastAsia"/>
        </w:rPr>
        <w:lastRenderedPageBreak/>
        <w:t>授权用户应能够在挂载设备使用过程中对关键密钥进行在线更新；</w:t>
      </w:r>
    </w:p>
    <w:p w14:paraId="3637FDC1" w14:textId="77777777" w:rsidR="00DE4A07" w:rsidRDefault="00000000">
      <w:pPr>
        <w:pStyle w:val="af5"/>
      </w:pPr>
      <w:r>
        <w:rPr>
          <w:rFonts w:hint="eastAsia"/>
        </w:rPr>
        <w:t>授权用户应能够在挂载设备使用过程中对关键配置参数进行在线更新。</w:t>
      </w:r>
    </w:p>
    <w:p w14:paraId="1D0E9CE6" w14:textId="77777777" w:rsidR="00DE4A07" w:rsidRDefault="00000000">
      <w:pPr>
        <w:pStyle w:val="afff"/>
        <w:spacing w:before="156" w:after="156"/>
        <w:ind w:left="0"/>
      </w:pPr>
      <w:proofErr w:type="gramStart"/>
      <w:r>
        <w:rPr>
          <w:rFonts w:hint="eastAsia"/>
        </w:rPr>
        <w:t>抗数据</w:t>
      </w:r>
      <w:proofErr w:type="gramEnd"/>
      <w:r>
        <w:rPr>
          <w:rFonts w:hint="eastAsia"/>
        </w:rPr>
        <w:t>重放</w:t>
      </w:r>
    </w:p>
    <w:p w14:paraId="54A5D77B" w14:textId="77777777" w:rsidR="00DE4A07" w:rsidRDefault="00000000">
      <w:pPr>
        <w:pStyle w:val="afffff8"/>
        <w:ind w:firstLine="420"/>
      </w:pPr>
      <w:r>
        <w:rPr>
          <w:rFonts w:hint="eastAsia"/>
        </w:rPr>
        <w:t>要求如下:</w:t>
      </w:r>
    </w:p>
    <w:p w14:paraId="79485ECD" w14:textId="77777777" w:rsidR="00DE4A07" w:rsidRDefault="00000000">
      <w:pPr>
        <w:pStyle w:val="af5"/>
        <w:numPr>
          <w:ilvl w:val="0"/>
          <w:numId w:val="163"/>
        </w:numPr>
      </w:pPr>
      <w:r>
        <w:rPr>
          <w:rFonts w:hint="eastAsia"/>
        </w:rPr>
        <w:t>应能够鉴别数据的新鲜性，避免历史数据的重放攻击；</w:t>
      </w:r>
    </w:p>
    <w:p w14:paraId="6869C57F" w14:textId="77777777" w:rsidR="00DE4A07" w:rsidRDefault="00000000">
      <w:pPr>
        <w:pStyle w:val="af5"/>
      </w:pPr>
      <w:r>
        <w:rPr>
          <w:rFonts w:hint="eastAsia"/>
        </w:rPr>
        <w:t>应能够鉴别历史数据的非法修改，避免数据的修改重放攻击。</w:t>
      </w:r>
    </w:p>
    <w:p w14:paraId="3CCA900C" w14:textId="77777777" w:rsidR="00DE4A07" w:rsidRDefault="00000000">
      <w:pPr>
        <w:pStyle w:val="afff"/>
        <w:spacing w:before="156" w:after="156"/>
        <w:ind w:left="0"/>
      </w:pPr>
      <w:r>
        <w:rPr>
          <w:rFonts w:hint="eastAsia"/>
        </w:rPr>
        <w:t>数据融合处理</w:t>
      </w:r>
    </w:p>
    <w:p w14:paraId="42050050" w14:textId="77777777" w:rsidR="00DE4A07" w:rsidRDefault="00000000">
      <w:pPr>
        <w:pStyle w:val="afffff8"/>
        <w:ind w:firstLine="420"/>
      </w:pPr>
      <w:r>
        <w:rPr>
          <w:rFonts w:hint="eastAsia"/>
        </w:rPr>
        <w:t>要求如下:</w:t>
      </w:r>
    </w:p>
    <w:p w14:paraId="54E9E2BD" w14:textId="77777777" w:rsidR="00DE4A07" w:rsidRDefault="00000000">
      <w:pPr>
        <w:pStyle w:val="af5"/>
        <w:numPr>
          <w:ilvl w:val="0"/>
          <w:numId w:val="164"/>
        </w:numPr>
      </w:pPr>
      <w:r>
        <w:rPr>
          <w:rFonts w:hint="eastAsia"/>
        </w:rPr>
        <w:t>应对来自挂载设备的数据进行融合处理，使不同种类的数据可以</w:t>
      </w:r>
      <w:proofErr w:type="gramStart"/>
      <w:r>
        <w:rPr>
          <w:rFonts w:hint="eastAsia"/>
        </w:rPr>
        <w:t>在同个平台</w:t>
      </w:r>
      <w:proofErr w:type="gramEnd"/>
      <w:r>
        <w:rPr>
          <w:rFonts w:hint="eastAsia"/>
        </w:rPr>
        <w:t>被使用；</w:t>
      </w:r>
    </w:p>
    <w:p w14:paraId="2BAC5928" w14:textId="77777777" w:rsidR="00DE4A07" w:rsidRDefault="00000000">
      <w:pPr>
        <w:pStyle w:val="af5"/>
      </w:pPr>
      <w:r>
        <w:rPr>
          <w:rFonts w:hint="eastAsia"/>
        </w:rPr>
        <w:t>应对不同数据之间的依赖关系和制约关系等进行智能处理，如一类数据达到某个门限时可以影响对另一类数据采集终端的管理指令。</w:t>
      </w:r>
    </w:p>
    <w:p w14:paraId="0DE52DF9" w14:textId="77777777" w:rsidR="00DE4A07" w:rsidRDefault="00000000">
      <w:pPr>
        <w:pStyle w:val="affe"/>
        <w:spacing w:before="156" w:after="156"/>
      </w:pPr>
      <w:bookmarkStart w:id="231" w:name="_Toc96527241"/>
      <w:proofErr w:type="gramStart"/>
      <w:r>
        <w:rPr>
          <w:rFonts w:hint="eastAsia"/>
        </w:rPr>
        <w:t>安全运</w:t>
      </w:r>
      <w:proofErr w:type="gramEnd"/>
      <w:r>
        <w:rPr>
          <w:rFonts w:hint="eastAsia"/>
        </w:rPr>
        <w:t>维管理</w:t>
      </w:r>
      <w:bookmarkEnd w:id="231"/>
    </w:p>
    <w:p w14:paraId="2C216627" w14:textId="77777777" w:rsidR="00DE4A07" w:rsidRDefault="00000000">
      <w:pPr>
        <w:pStyle w:val="afff"/>
        <w:spacing w:before="156" w:after="156"/>
        <w:ind w:left="0"/>
      </w:pPr>
      <w:r>
        <w:rPr>
          <w:rFonts w:hint="eastAsia"/>
        </w:rPr>
        <w:t>挂载设备管理</w:t>
      </w:r>
    </w:p>
    <w:p w14:paraId="18589E97" w14:textId="77777777" w:rsidR="00DE4A07" w:rsidRDefault="00000000">
      <w:pPr>
        <w:pStyle w:val="afffff8"/>
        <w:ind w:firstLine="420"/>
      </w:pPr>
      <w:r>
        <w:rPr>
          <w:rFonts w:hint="eastAsia"/>
        </w:rPr>
        <w:t>要求如下:</w:t>
      </w:r>
    </w:p>
    <w:p w14:paraId="1AC8D815" w14:textId="77777777" w:rsidR="00DE4A07" w:rsidRDefault="00000000">
      <w:pPr>
        <w:pStyle w:val="af5"/>
        <w:numPr>
          <w:ilvl w:val="0"/>
          <w:numId w:val="165"/>
        </w:numPr>
      </w:pPr>
      <w:r>
        <w:rPr>
          <w:rFonts w:hint="eastAsia"/>
        </w:rPr>
        <w:t>应指定人员定期巡视挂载设备和边缘控制器的部署环境，对可能影响挂载设备和边缘控制器正常工作的环境异常进行记录和维护；</w:t>
      </w:r>
    </w:p>
    <w:p w14:paraId="26164D36" w14:textId="77777777" w:rsidR="00DE4A07" w:rsidRDefault="00000000">
      <w:pPr>
        <w:pStyle w:val="af5"/>
      </w:pPr>
      <w:r>
        <w:rPr>
          <w:rFonts w:hint="eastAsia"/>
        </w:rPr>
        <w:t>应对挂载设备和边缘控制器的入库、存储、部署、携带、维修、丢失和报废等过程</w:t>
      </w:r>
      <w:proofErr w:type="gramStart"/>
      <w:r>
        <w:rPr>
          <w:rFonts w:hint="eastAsia"/>
        </w:rPr>
        <w:t>作出</w:t>
      </w:r>
      <w:proofErr w:type="gramEnd"/>
      <w:r>
        <w:rPr>
          <w:rFonts w:hint="eastAsia"/>
        </w:rPr>
        <w:t>明确规定，并进行全过程管理；</w:t>
      </w:r>
    </w:p>
    <w:p w14:paraId="409CD135" w14:textId="77777777" w:rsidR="00DE4A07" w:rsidRDefault="00000000">
      <w:pPr>
        <w:pStyle w:val="af5"/>
      </w:pPr>
      <w:r>
        <w:rPr>
          <w:rFonts w:hint="eastAsia"/>
        </w:rPr>
        <w:t>应加强对挂载设备和边缘控制器部署环境的保密性管理，包括负责检查和维护的人员调离工作岗位应立即交还相关检查工具和检查维护记录等。</w:t>
      </w:r>
    </w:p>
    <w:p w14:paraId="5B12A7C2" w14:textId="77777777" w:rsidR="00DE4A07" w:rsidRDefault="00000000">
      <w:pPr>
        <w:pStyle w:val="afffffffffffd"/>
        <w:tabs>
          <w:tab w:val="left" w:pos="852"/>
          <w:tab w:val="left" w:pos="853"/>
        </w:tabs>
        <w:spacing w:line="360" w:lineRule="auto"/>
        <w:ind w:firstLineChars="0" w:firstLine="0"/>
        <w:jc w:val="left"/>
        <w:rPr>
          <w:rFonts w:ascii="黑体" w:eastAsia="黑体"/>
        </w:rPr>
      </w:pPr>
      <w:r>
        <w:rPr>
          <w:rFonts w:ascii="黑体" w:eastAsia="黑体" w:hint="eastAsia"/>
        </w:rPr>
        <w:t>9.5 公共数据安全要求</w:t>
      </w:r>
    </w:p>
    <w:p w14:paraId="75BA9E95"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9.5.1 公共数据四级基本安全要求</w:t>
      </w:r>
    </w:p>
    <w:p w14:paraId="1362A38E" w14:textId="77777777" w:rsidR="00DE4A07" w:rsidRDefault="00000000">
      <w:pPr>
        <w:pStyle w:val="afffffffffffd"/>
        <w:tabs>
          <w:tab w:val="left" w:pos="852"/>
          <w:tab w:val="left" w:pos="853"/>
        </w:tabs>
        <w:spacing w:line="240" w:lineRule="auto"/>
        <w:ind w:firstLineChars="0" w:firstLine="0"/>
        <w:jc w:val="left"/>
        <w:rPr>
          <w:rFonts w:ascii="宋体" w:hAnsi="Times New Roman"/>
        </w:rPr>
      </w:pPr>
      <w:r>
        <w:rPr>
          <w:rFonts w:ascii="宋体" w:hAnsi="Times New Roman" w:hint="eastAsia"/>
        </w:rPr>
        <w:t xml:space="preserve">   四级要求包括公共数据基本安全要求和公共数据四级增强安全要求,基本安全要求应符合本文件6.5的要求。</w:t>
      </w:r>
    </w:p>
    <w:p w14:paraId="4A2947F1"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9.5.2 公共数据四级增强安全要求</w:t>
      </w:r>
    </w:p>
    <w:p w14:paraId="2CB9BBB9"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9.5.3.1 数据收集四级增强安全要求</w:t>
      </w:r>
    </w:p>
    <w:p w14:paraId="6C637382" w14:textId="77777777" w:rsidR="00DE4A07" w:rsidRDefault="00000000">
      <w:pPr>
        <w:pStyle w:val="afffb"/>
        <w:spacing w:before="28"/>
        <w:ind w:left="543"/>
        <w:rPr>
          <w:rFonts w:ascii="宋体"/>
        </w:rPr>
      </w:pPr>
      <w:r>
        <w:t>四级</w:t>
      </w:r>
      <w:proofErr w:type="gramStart"/>
      <w:r>
        <w:t>无增强</w:t>
      </w:r>
      <w:proofErr w:type="gramEnd"/>
      <w:r>
        <w:t>安全要求</w:t>
      </w:r>
      <w:r>
        <w:rPr>
          <w:rFonts w:ascii="宋体" w:hint="eastAsia"/>
        </w:rPr>
        <w:t>。</w:t>
      </w:r>
    </w:p>
    <w:p w14:paraId="3E53311F"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9.5.3.2数据存储四级增强安全要求</w:t>
      </w:r>
    </w:p>
    <w:p w14:paraId="18904583" w14:textId="77777777" w:rsidR="00DE4A07" w:rsidRDefault="00000000">
      <w:pPr>
        <w:pStyle w:val="afffb"/>
        <w:spacing w:before="28"/>
        <w:ind w:left="535"/>
        <w:rPr>
          <w:rFonts w:ascii="宋体"/>
        </w:rPr>
      </w:pPr>
      <w:r>
        <w:t>应建立异地灾难备份中</w:t>
      </w:r>
      <w:r>
        <w:rPr>
          <w:rFonts w:ascii="宋体" w:hint="eastAsia"/>
        </w:rPr>
        <w:t>心，</w:t>
      </w:r>
      <w:r>
        <w:t>提供数据的实时切换</w:t>
      </w:r>
      <w:r>
        <w:rPr>
          <w:rFonts w:ascii="宋体" w:hint="eastAsia"/>
        </w:rPr>
        <w:t>。</w:t>
      </w:r>
    </w:p>
    <w:p w14:paraId="71C75E7F"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9.5.3.3数据传输四级增强安全要求</w:t>
      </w:r>
    </w:p>
    <w:p w14:paraId="088118EA" w14:textId="77777777" w:rsidR="00DE4A07" w:rsidRDefault="00000000">
      <w:pPr>
        <w:pStyle w:val="afffb"/>
        <w:spacing w:before="28"/>
        <w:ind w:firstLineChars="300" w:firstLine="630"/>
      </w:pPr>
      <w:r>
        <w:rPr>
          <w:rFonts w:hint="eastAsia"/>
        </w:rPr>
        <w:t>在可能涉及法律责任认定的应用中，应采用密码技术提供数据原发证据和数据接收证据，实现数据原发行为的抗抵赖和数据接收行为的抗抵赖。</w:t>
      </w:r>
    </w:p>
    <w:p w14:paraId="5BA57657"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9.5.3.4数据使用四级增强安全要求</w:t>
      </w:r>
    </w:p>
    <w:p w14:paraId="75B9BD52" w14:textId="77777777" w:rsidR="00DE4A07" w:rsidRDefault="00000000">
      <w:pPr>
        <w:pStyle w:val="afffb"/>
        <w:ind w:left="543"/>
        <w:rPr>
          <w:rFonts w:ascii="宋体"/>
        </w:rPr>
      </w:pPr>
      <w:r>
        <w:rPr>
          <w:rFonts w:ascii="宋体" w:hint="eastAsia"/>
        </w:rPr>
        <w:t>四级</w:t>
      </w:r>
      <w:proofErr w:type="gramStart"/>
      <w:r>
        <w:rPr>
          <w:rFonts w:ascii="宋体" w:hint="eastAsia"/>
        </w:rPr>
        <w:t>无增强</w:t>
      </w:r>
      <w:proofErr w:type="gramEnd"/>
      <w:r>
        <w:rPr>
          <w:rFonts w:ascii="宋体" w:hint="eastAsia"/>
        </w:rPr>
        <w:t>安全要求。</w:t>
      </w:r>
    </w:p>
    <w:p w14:paraId="71A0EB32"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lastRenderedPageBreak/>
        <w:t>9.5.3.5数据加工四级增强安全要求</w:t>
      </w:r>
    </w:p>
    <w:p w14:paraId="456BD978" w14:textId="77777777" w:rsidR="00DE4A07" w:rsidRDefault="00000000">
      <w:pPr>
        <w:pStyle w:val="afffb"/>
        <w:ind w:left="543"/>
        <w:rPr>
          <w:rFonts w:ascii="宋体"/>
        </w:rPr>
      </w:pPr>
      <w:r>
        <w:rPr>
          <w:rFonts w:ascii="宋体" w:hint="eastAsia"/>
        </w:rPr>
        <w:t>四级</w:t>
      </w:r>
      <w:proofErr w:type="gramStart"/>
      <w:r>
        <w:rPr>
          <w:rFonts w:ascii="宋体" w:hint="eastAsia"/>
        </w:rPr>
        <w:t>无增强</w:t>
      </w:r>
      <w:proofErr w:type="gramEnd"/>
      <w:r>
        <w:rPr>
          <w:rFonts w:ascii="宋体" w:hint="eastAsia"/>
        </w:rPr>
        <w:t>安全要求。</w:t>
      </w:r>
    </w:p>
    <w:p w14:paraId="5582B79F"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9.5.3.6. 数据开放共享四级增强安全要求</w:t>
      </w:r>
    </w:p>
    <w:p w14:paraId="12CB1F3D" w14:textId="77777777" w:rsidR="00DE4A07" w:rsidRDefault="00000000">
      <w:pPr>
        <w:pStyle w:val="afffb"/>
        <w:ind w:left="543"/>
        <w:rPr>
          <w:rFonts w:ascii="宋体"/>
        </w:rPr>
      </w:pPr>
      <w:r>
        <w:rPr>
          <w:rFonts w:ascii="宋体" w:hint="eastAsia"/>
        </w:rPr>
        <w:t>四级</w:t>
      </w:r>
      <w:proofErr w:type="gramStart"/>
      <w:r>
        <w:rPr>
          <w:rFonts w:ascii="宋体" w:hint="eastAsia"/>
        </w:rPr>
        <w:t>无增强</w:t>
      </w:r>
      <w:proofErr w:type="gramEnd"/>
      <w:r>
        <w:rPr>
          <w:rFonts w:ascii="宋体" w:hint="eastAsia"/>
        </w:rPr>
        <w:t>安全要求。</w:t>
      </w:r>
    </w:p>
    <w:p w14:paraId="157A1DC9"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9.5.3.7 数据交易四级增强安全要求</w:t>
      </w:r>
    </w:p>
    <w:p w14:paraId="08D56B75" w14:textId="77777777" w:rsidR="00DE4A07" w:rsidRDefault="00000000">
      <w:pPr>
        <w:pStyle w:val="afffffffffffd"/>
        <w:tabs>
          <w:tab w:val="left" w:pos="955"/>
          <w:tab w:val="left" w:pos="956"/>
        </w:tabs>
        <w:spacing w:line="339" w:lineRule="exact"/>
        <w:ind w:firstLineChars="300" w:firstLine="630"/>
        <w:jc w:val="left"/>
      </w:pPr>
      <w:r>
        <w:rPr>
          <w:rFonts w:hint="eastAsia"/>
        </w:rPr>
        <w:t>四级</w:t>
      </w:r>
      <w:proofErr w:type="gramStart"/>
      <w:r>
        <w:rPr>
          <w:rFonts w:hint="eastAsia"/>
        </w:rPr>
        <w:t>无增强</w:t>
      </w:r>
      <w:proofErr w:type="gramEnd"/>
      <w:r>
        <w:rPr>
          <w:rFonts w:hint="eastAsia"/>
        </w:rPr>
        <w:t>安全要求。</w:t>
      </w:r>
    </w:p>
    <w:p w14:paraId="7E882D42"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9.5.3.8 数据出境四级增强安全要求</w:t>
      </w:r>
    </w:p>
    <w:p w14:paraId="493D414D" w14:textId="77777777" w:rsidR="00DE4A07" w:rsidRDefault="00000000">
      <w:pPr>
        <w:pStyle w:val="afffffffffffd"/>
        <w:tabs>
          <w:tab w:val="left" w:pos="955"/>
          <w:tab w:val="left" w:pos="956"/>
        </w:tabs>
        <w:spacing w:line="339" w:lineRule="exact"/>
        <w:ind w:firstLineChars="300" w:firstLine="630"/>
        <w:jc w:val="left"/>
      </w:pPr>
      <w:r>
        <w:rPr>
          <w:rFonts w:hint="eastAsia"/>
        </w:rPr>
        <w:t>四级</w:t>
      </w:r>
      <w:proofErr w:type="gramStart"/>
      <w:r>
        <w:rPr>
          <w:rFonts w:hint="eastAsia"/>
        </w:rPr>
        <w:t>无增强</w:t>
      </w:r>
      <w:proofErr w:type="gramEnd"/>
      <w:r>
        <w:rPr>
          <w:rFonts w:hint="eastAsia"/>
        </w:rPr>
        <w:t>安全要求。</w:t>
      </w:r>
    </w:p>
    <w:p w14:paraId="4DFEF86B" w14:textId="77777777" w:rsidR="00DE4A07" w:rsidRDefault="00000000">
      <w:pPr>
        <w:pStyle w:val="afffffffffffd"/>
        <w:tabs>
          <w:tab w:val="left" w:pos="852"/>
          <w:tab w:val="left" w:pos="853"/>
        </w:tabs>
        <w:spacing w:line="240" w:lineRule="auto"/>
        <w:ind w:firstLineChars="0" w:firstLine="0"/>
        <w:jc w:val="left"/>
        <w:rPr>
          <w:rFonts w:ascii="黑体" w:eastAsia="黑体"/>
        </w:rPr>
      </w:pPr>
      <w:r>
        <w:rPr>
          <w:rFonts w:ascii="黑体" w:eastAsia="黑体" w:hint="eastAsia"/>
        </w:rPr>
        <w:t>9.9.2数据销毁与删除四级增强安全要求</w:t>
      </w:r>
    </w:p>
    <w:p w14:paraId="498D0BB8" w14:textId="77777777" w:rsidR="00DE4A07" w:rsidRDefault="00000000">
      <w:pPr>
        <w:pStyle w:val="afffb"/>
        <w:ind w:left="543"/>
        <w:rPr>
          <w:rFonts w:ascii="宋体"/>
        </w:rPr>
      </w:pPr>
      <w:r>
        <w:rPr>
          <w:rFonts w:ascii="宋体" w:hint="eastAsia"/>
        </w:rPr>
        <w:t>四级</w:t>
      </w:r>
      <w:proofErr w:type="gramStart"/>
      <w:r>
        <w:rPr>
          <w:rFonts w:ascii="宋体" w:hint="eastAsia"/>
        </w:rPr>
        <w:t>无增强</w:t>
      </w:r>
      <w:proofErr w:type="gramEnd"/>
      <w:r>
        <w:rPr>
          <w:rFonts w:ascii="宋体" w:hint="eastAsia"/>
        </w:rPr>
        <w:t>安全要求。</w:t>
      </w:r>
    </w:p>
    <w:p w14:paraId="43076C6F" w14:textId="77777777" w:rsidR="00DE4A07" w:rsidRDefault="00000000">
      <w:pPr>
        <w:pStyle w:val="affc"/>
        <w:spacing w:before="312" w:after="312"/>
      </w:pPr>
      <w:bookmarkStart w:id="232" w:name="_Toc96636771"/>
      <w:bookmarkStart w:id="233" w:name="_Toc96527242"/>
      <w:bookmarkStart w:id="234" w:name="_Toc96527322"/>
      <w:bookmarkStart w:id="235" w:name="_Toc96630363"/>
      <w:bookmarkStart w:id="236" w:name="_Toc96533586"/>
      <w:r>
        <w:rPr>
          <w:rFonts w:hint="eastAsia"/>
        </w:rPr>
        <w:t>第五级安全要求</w:t>
      </w:r>
      <w:bookmarkEnd w:id="232"/>
      <w:bookmarkEnd w:id="233"/>
      <w:bookmarkEnd w:id="234"/>
      <w:bookmarkEnd w:id="235"/>
      <w:bookmarkEnd w:id="236"/>
    </w:p>
    <w:p w14:paraId="0ED7A8F5" w14:textId="77777777" w:rsidR="00DE4A07" w:rsidRDefault="00000000">
      <w:pPr>
        <w:pStyle w:val="affc"/>
        <w:numPr>
          <w:ilvl w:val="0"/>
          <w:numId w:val="0"/>
        </w:numPr>
        <w:spacing w:before="312" w:after="312"/>
        <w:ind w:firstLineChars="200" w:firstLine="420"/>
        <w:rPr>
          <w:rFonts w:ascii="宋体" w:eastAsia="宋体"/>
        </w:rPr>
      </w:pPr>
      <w:bookmarkStart w:id="237" w:name="_Toc96636772"/>
      <w:r>
        <w:rPr>
          <w:rFonts w:ascii="宋体" w:eastAsia="宋体" w:hint="eastAsia"/>
        </w:rPr>
        <w:t>第五级等级保护对象是非常重要的监督管理对象，对其有特殊的管理模式和安全要求，所以不在本文件中进行描述。</w:t>
      </w:r>
      <w:bookmarkEnd w:id="237"/>
    </w:p>
    <w:p w14:paraId="02796F30" w14:textId="77777777" w:rsidR="00DE4A07" w:rsidRDefault="00DE4A07">
      <w:pPr>
        <w:pStyle w:val="afffff8"/>
        <w:ind w:firstLine="420"/>
      </w:pPr>
    </w:p>
    <w:p w14:paraId="07AB300D" w14:textId="77777777" w:rsidR="00DE4A07" w:rsidRDefault="00DE4A07">
      <w:pPr>
        <w:pStyle w:val="afffff8"/>
        <w:ind w:firstLine="420"/>
      </w:pPr>
    </w:p>
    <w:p w14:paraId="4D5F0B43" w14:textId="77777777" w:rsidR="00DE4A07" w:rsidRDefault="00DE4A07">
      <w:pPr>
        <w:pStyle w:val="afffff8"/>
        <w:ind w:firstLine="420"/>
      </w:pPr>
    </w:p>
    <w:p w14:paraId="523FDE13" w14:textId="77777777" w:rsidR="00DE4A07" w:rsidRDefault="00DE4A07">
      <w:pPr>
        <w:pStyle w:val="afffff8"/>
        <w:ind w:firstLine="420"/>
      </w:pPr>
    </w:p>
    <w:p w14:paraId="77375A29" w14:textId="77777777" w:rsidR="00DE4A07" w:rsidRDefault="00DE4A07">
      <w:pPr>
        <w:pStyle w:val="afffff8"/>
        <w:ind w:firstLine="420"/>
      </w:pPr>
    </w:p>
    <w:p w14:paraId="218AE03E" w14:textId="77777777" w:rsidR="00DE4A07" w:rsidRDefault="00DE4A07">
      <w:pPr>
        <w:pStyle w:val="afffff8"/>
        <w:ind w:firstLine="420"/>
      </w:pPr>
    </w:p>
    <w:p w14:paraId="67C95C0D" w14:textId="77777777" w:rsidR="00DE4A07" w:rsidRDefault="00DE4A07">
      <w:pPr>
        <w:pStyle w:val="afffff8"/>
        <w:ind w:firstLine="420"/>
      </w:pPr>
    </w:p>
    <w:p w14:paraId="32DD3B09" w14:textId="77777777" w:rsidR="00DE4A07" w:rsidRDefault="00DE4A07">
      <w:pPr>
        <w:pStyle w:val="afffff8"/>
        <w:ind w:firstLine="420"/>
      </w:pPr>
    </w:p>
    <w:p w14:paraId="6C2E99B7" w14:textId="77777777" w:rsidR="00DE4A07" w:rsidRDefault="00DE4A07">
      <w:pPr>
        <w:pStyle w:val="afffff8"/>
        <w:ind w:firstLine="420"/>
      </w:pPr>
    </w:p>
    <w:p w14:paraId="52CBEC54" w14:textId="77777777" w:rsidR="00DE4A07" w:rsidRDefault="00DE4A07">
      <w:pPr>
        <w:pStyle w:val="afffff8"/>
        <w:ind w:firstLine="420"/>
      </w:pPr>
    </w:p>
    <w:p w14:paraId="74362D40" w14:textId="77777777" w:rsidR="00DE4A07" w:rsidRDefault="00DE4A07">
      <w:pPr>
        <w:pStyle w:val="afffff8"/>
        <w:ind w:firstLine="420"/>
      </w:pPr>
    </w:p>
    <w:p w14:paraId="5D72EF2D" w14:textId="77777777" w:rsidR="00DE4A07" w:rsidRDefault="00DE4A07">
      <w:pPr>
        <w:pStyle w:val="afffff8"/>
        <w:ind w:firstLine="420"/>
      </w:pPr>
    </w:p>
    <w:p w14:paraId="1D4E862A" w14:textId="77777777" w:rsidR="00DE4A07" w:rsidRDefault="00DE4A07">
      <w:pPr>
        <w:pStyle w:val="afffff8"/>
        <w:ind w:firstLine="420"/>
      </w:pPr>
    </w:p>
    <w:p w14:paraId="687DB38D" w14:textId="62839B62" w:rsidR="00DE4A07" w:rsidRDefault="00DE4A07">
      <w:pPr>
        <w:pStyle w:val="afffff8"/>
        <w:ind w:firstLine="420"/>
      </w:pPr>
    </w:p>
    <w:p w14:paraId="6DECF6C6" w14:textId="4DA95944" w:rsidR="00AB43E6" w:rsidRDefault="00AB43E6">
      <w:pPr>
        <w:pStyle w:val="afffff8"/>
        <w:ind w:firstLine="420"/>
      </w:pPr>
    </w:p>
    <w:p w14:paraId="74D26B4E" w14:textId="52498D4C" w:rsidR="00AB43E6" w:rsidRDefault="00AB43E6">
      <w:pPr>
        <w:pStyle w:val="afffff8"/>
        <w:ind w:firstLine="420"/>
      </w:pPr>
    </w:p>
    <w:p w14:paraId="6ABE85E2" w14:textId="5E91AF08" w:rsidR="00AB43E6" w:rsidRDefault="00AB43E6">
      <w:pPr>
        <w:pStyle w:val="afffff8"/>
        <w:ind w:firstLine="420"/>
      </w:pPr>
    </w:p>
    <w:p w14:paraId="15F4A0B9" w14:textId="5F496406" w:rsidR="00AB43E6" w:rsidRDefault="00AB43E6">
      <w:pPr>
        <w:pStyle w:val="afffff8"/>
        <w:ind w:firstLine="420"/>
      </w:pPr>
    </w:p>
    <w:p w14:paraId="1D8F2A0D" w14:textId="7132C6C1" w:rsidR="00AB43E6" w:rsidRDefault="00AB43E6">
      <w:pPr>
        <w:pStyle w:val="afffff8"/>
        <w:ind w:firstLine="420"/>
      </w:pPr>
    </w:p>
    <w:p w14:paraId="43FFDE49" w14:textId="1CB7F8FB" w:rsidR="00AB43E6" w:rsidRDefault="00AB43E6">
      <w:pPr>
        <w:pStyle w:val="afffff8"/>
        <w:ind w:firstLine="420"/>
      </w:pPr>
    </w:p>
    <w:p w14:paraId="58D77A31" w14:textId="65547180" w:rsidR="00AB43E6" w:rsidRDefault="00AB43E6">
      <w:pPr>
        <w:pStyle w:val="afffff8"/>
        <w:ind w:firstLine="420"/>
      </w:pPr>
    </w:p>
    <w:p w14:paraId="73931F87" w14:textId="77777777" w:rsidR="00AB43E6" w:rsidRDefault="00AB43E6">
      <w:pPr>
        <w:pStyle w:val="afffff8"/>
        <w:ind w:firstLine="420"/>
        <w:rPr>
          <w:rFonts w:hint="eastAsia"/>
        </w:rPr>
      </w:pPr>
    </w:p>
    <w:p w14:paraId="395E0E33" w14:textId="77777777" w:rsidR="00DE4A07" w:rsidRDefault="00DE4A07">
      <w:pPr>
        <w:pStyle w:val="afffff8"/>
        <w:ind w:firstLine="420"/>
      </w:pPr>
    </w:p>
    <w:p w14:paraId="68539C88" w14:textId="77777777" w:rsidR="00DE4A07" w:rsidRDefault="00DE4A07">
      <w:pPr>
        <w:pStyle w:val="afe"/>
        <w:rPr>
          <w:vanish w:val="0"/>
        </w:rPr>
      </w:pPr>
      <w:bookmarkStart w:id="238" w:name="BookMark5"/>
      <w:bookmarkEnd w:id="27"/>
    </w:p>
    <w:p w14:paraId="6AA8FDB9" w14:textId="77777777" w:rsidR="00DE4A07" w:rsidRDefault="00DE4A07">
      <w:pPr>
        <w:pStyle w:val="aff3"/>
        <w:spacing w:before="78" w:after="156"/>
      </w:pPr>
    </w:p>
    <w:p w14:paraId="701A86C2" w14:textId="77777777" w:rsidR="00DE4A07" w:rsidRDefault="00000000">
      <w:pPr>
        <w:pStyle w:val="aff3"/>
        <w:numPr>
          <w:ilvl w:val="0"/>
          <w:numId w:val="0"/>
        </w:numPr>
        <w:spacing w:before="78" w:after="156"/>
      </w:pPr>
      <w:bookmarkStart w:id="239" w:name="_Toc96630372"/>
      <w:bookmarkStart w:id="240" w:name="_Toc96527331"/>
      <w:bookmarkStart w:id="241" w:name="_Toc96533595"/>
      <w:bookmarkStart w:id="242" w:name="_Toc96636773"/>
      <w:bookmarkStart w:id="243" w:name="_Toc96527270"/>
      <w:r>
        <w:rPr>
          <w:rFonts w:hint="eastAsia"/>
        </w:rPr>
        <w:t>（规范性）</w:t>
      </w:r>
      <w:r>
        <w:br/>
      </w:r>
      <w:r>
        <w:rPr>
          <w:rFonts w:hint="eastAsia"/>
        </w:rPr>
        <w:t>安全要求的选择和使用</w:t>
      </w:r>
      <w:bookmarkEnd w:id="239"/>
      <w:bookmarkEnd w:id="240"/>
      <w:bookmarkEnd w:id="241"/>
      <w:bookmarkEnd w:id="242"/>
      <w:bookmarkEnd w:id="243"/>
    </w:p>
    <w:p w14:paraId="44B0B78A" w14:textId="77777777" w:rsidR="00DE4A07" w:rsidRDefault="00000000">
      <w:pPr>
        <w:pStyle w:val="affffffffffb"/>
      </w:pPr>
      <w:r>
        <w:rPr>
          <w:rFonts w:hint="eastAsia"/>
        </w:rPr>
        <w:t>由于等级保护对象承载的业务不同，对其的安全关注点会有所不同，有的更关注信息的安全性，即更关注对搭线窃听、假冒用户等可能导致信息泄密、非法篡改等；有的更关注业务的连续性，即更关注保证系统连续正常的运行，免受对系统未授权的修改、破坏，从而导致系统崩溃引起业务中断。</w:t>
      </w:r>
    </w:p>
    <w:p w14:paraId="4A7DF4BC" w14:textId="77777777" w:rsidR="00DE4A07" w:rsidRDefault="00000000">
      <w:pPr>
        <w:pStyle w:val="affffffffffb"/>
      </w:pPr>
      <w:r>
        <w:rPr>
          <w:rFonts w:hint="eastAsia"/>
        </w:rPr>
        <w:t>不同级别的等级保护对象，其对业务信息的安全性要求和系统服务的连续性要求是有差异的，即使相同级别的等级保护对象，其对业务信息的安全性要求和系统服务的连续性要求也有差异。</w:t>
      </w:r>
    </w:p>
    <w:p w14:paraId="5D22B4B3" w14:textId="77777777" w:rsidR="00DE4A07" w:rsidRDefault="00000000">
      <w:pPr>
        <w:pStyle w:val="affffffffffb"/>
      </w:pPr>
      <w:r>
        <w:rPr>
          <w:rFonts w:hint="eastAsia"/>
        </w:rPr>
        <w:t>等级保护对象定级后，可能形成的定级结果组合应符合表</w:t>
      </w:r>
      <w:r>
        <w:t>A.1</w:t>
      </w:r>
      <w:r>
        <w:rPr>
          <w:rFonts w:hint="eastAsia"/>
        </w:rPr>
        <w:t>的规定。</w:t>
      </w:r>
    </w:p>
    <w:p w14:paraId="177B2028" w14:textId="77777777" w:rsidR="00DE4A07" w:rsidRDefault="00000000">
      <w:pPr>
        <w:adjustRightInd/>
        <w:spacing w:after="200" w:line="324" w:lineRule="auto"/>
        <w:jc w:val="center"/>
        <w:rPr>
          <w:rFonts w:ascii="宋体" w:hAnsi="宋体" w:cs="宋体"/>
          <w:kern w:val="0"/>
          <w:sz w:val="20"/>
          <w:szCs w:val="20"/>
        </w:rPr>
      </w:pPr>
      <w:r>
        <w:rPr>
          <w:rFonts w:ascii="宋体" w:hAnsi="宋体" w:cs="宋体" w:hint="eastAsia"/>
          <w:b/>
          <w:bCs/>
          <w:kern w:val="0"/>
          <w:sz w:val="20"/>
          <w:szCs w:val="20"/>
        </w:rPr>
        <w:t>表A.</w:t>
      </w:r>
      <w:r>
        <w:rPr>
          <w:rFonts w:ascii="Times New Roman" w:hAnsi="Times New Roman"/>
          <w:kern w:val="0"/>
          <w:sz w:val="20"/>
          <w:szCs w:val="20"/>
        </w:rPr>
        <w:t>1</w:t>
      </w:r>
      <w:r>
        <w:rPr>
          <w:rFonts w:ascii="宋体" w:hAnsi="宋体" w:cs="宋体" w:hint="eastAsia"/>
          <w:b/>
          <w:bCs/>
          <w:kern w:val="0"/>
          <w:sz w:val="20"/>
          <w:szCs w:val="20"/>
        </w:rPr>
        <w:t>等级保护对象定级结果组合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30"/>
        <w:gridCol w:w="7666"/>
      </w:tblGrid>
      <w:tr w:rsidR="00DE4A07" w14:paraId="608BE94C" w14:textId="77777777">
        <w:trPr>
          <w:trHeight w:val="341"/>
          <w:jc w:val="center"/>
        </w:trPr>
        <w:tc>
          <w:tcPr>
            <w:tcW w:w="1930" w:type="dxa"/>
            <w:tcBorders>
              <w:top w:val="single" w:sz="12" w:space="0" w:color="auto"/>
              <w:bottom w:val="single" w:sz="12" w:space="0" w:color="auto"/>
            </w:tcBorders>
            <w:shd w:val="clear" w:color="auto" w:fill="FFFFFF"/>
            <w:vAlign w:val="bottom"/>
          </w:tcPr>
          <w:p w14:paraId="698D4BF0" w14:textId="77777777" w:rsidR="00DE4A07" w:rsidRDefault="00000000">
            <w:pPr>
              <w:adjustRightInd/>
              <w:spacing w:line="276" w:lineRule="auto"/>
              <w:jc w:val="center"/>
              <w:rPr>
                <w:rFonts w:ascii="Times New Roman" w:hAnsi="Times New Roman"/>
                <w:kern w:val="0"/>
                <w:sz w:val="18"/>
                <w:szCs w:val="18"/>
              </w:rPr>
            </w:pPr>
            <w:r>
              <w:rPr>
                <w:rFonts w:ascii="宋体" w:hAnsi="宋体" w:hint="eastAsia"/>
                <w:kern w:val="0"/>
                <w:sz w:val="18"/>
                <w:szCs w:val="18"/>
              </w:rPr>
              <w:t>安全保护等级</w:t>
            </w:r>
          </w:p>
        </w:tc>
        <w:tc>
          <w:tcPr>
            <w:tcW w:w="7666" w:type="dxa"/>
            <w:tcBorders>
              <w:top w:val="single" w:sz="12" w:space="0" w:color="auto"/>
              <w:bottom w:val="single" w:sz="12" w:space="0" w:color="auto"/>
            </w:tcBorders>
            <w:shd w:val="clear" w:color="auto" w:fill="FFFFFF"/>
            <w:vAlign w:val="bottom"/>
          </w:tcPr>
          <w:p w14:paraId="6CA712DF" w14:textId="77777777" w:rsidR="00DE4A07" w:rsidRDefault="00000000">
            <w:pPr>
              <w:adjustRightInd/>
              <w:spacing w:line="276" w:lineRule="auto"/>
              <w:jc w:val="center"/>
              <w:rPr>
                <w:rFonts w:ascii="Times New Roman" w:hAnsi="Times New Roman"/>
                <w:kern w:val="0"/>
                <w:sz w:val="18"/>
                <w:szCs w:val="18"/>
              </w:rPr>
            </w:pPr>
            <w:r>
              <w:rPr>
                <w:rFonts w:ascii="宋体" w:hAnsi="宋体" w:hint="eastAsia"/>
                <w:kern w:val="0"/>
                <w:sz w:val="18"/>
                <w:szCs w:val="18"/>
              </w:rPr>
              <w:t>定级结果的组合</w:t>
            </w:r>
          </w:p>
        </w:tc>
      </w:tr>
      <w:tr w:rsidR="00DE4A07" w14:paraId="346B2D96" w14:textId="77777777">
        <w:trPr>
          <w:trHeight w:val="326"/>
          <w:jc w:val="center"/>
        </w:trPr>
        <w:tc>
          <w:tcPr>
            <w:tcW w:w="1930" w:type="dxa"/>
            <w:tcBorders>
              <w:top w:val="single" w:sz="12" w:space="0" w:color="auto"/>
            </w:tcBorders>
            <w:shd w:val="clear" w:color="auto" w:fill="FFFFFF"/>
            <w:vAlign w:val="bottom"/>
          </w:tcPr>
          <w:p w14:paraId="72820536" w14:textId="77777777" w:rsidR="00DE4A07" w:rsidRDefault="00000000">
            <w:pPr>
              <w:adjustRightInd/>
              <w:spacing w:line="276" w:lineRule="auto"/>
              <w:jc w:val="center"/>
              <w:rPr>
                <w:rFonts w:ascii="Times New Roman" w:hAnsi="Times New Roman"/>
                <w:kern w:val="0"/>
                <w:sz w:val="18"/>
                <w:szCs w:val="18"/>
              </w:rPr>
            </w:pPr>
            <w:r>
              <w:rPr>
                <w:rFonts w:ascii="宋体" w:hAnsi="宋体" w:hint="eastAsia"/>
                <w:kern w:val="0"/>
                <w:sz w:val="18"/>
                <w:szCs w:val="18"/>
              </w:rPr>
              <w:t>第一级</w:t>
            </w:r>
          </w:p>
        </w:tc>
        <w:tc>
          <w:tcPr>
            <w:tcW w:w="7666" w:type="dxa"/>
            <w:tcBorders>
              <w:top w:val="single" w:sz="12" w:space="0" w:color="auto"/>
            </w:tcBorders>
            <w:shd w:val="clear" w:color="auto" w:fill="FFFFFF"/>
            <w:vAlign w:val="bottom"/>
          </w:tcPr>
          <w:p w14:paraId="010EEB72" w14:textId="77777777" w:rsidR="00DE4A07" w:rsidRDefault="00000000">
            <w:pPr>
              <w:adjustRightInd/>
              <w:spacing w:line="276" w:lineRule="auto"/>
              <w:ind w:leftChars="79" w:left="166"/>
              <w:jc w:val="left"/>
              <w:rPr>
                <w:rFonts w:ascii="Times New Roman" w:hAnsi="Times New Roman"/>
                <w:kern w:val="0"/>
                <w:sz w:val="18"/>
                <w:szCs w:val="18"/>
              </w:rPr>
            </w:pPr>
            <w:r>
              <w:rPr>
                <w:rFonts w:ascii="Times New Roman" w:hAnsi="Times New Roman"/>
                <w:kern w:val="0"/>
                <w:sz w:val="18"/>
                <w:szCs w:val="18"/>
              </w:rPr>
              <w:t>S1A1</w:t>
            </w:r>
          </w:p>
        </w:tc>
      </w:tr>
      <w:tr w:rsidR="00DE4A07" w14:paraId="20BC2E9D" w14:textId="77777777">
        <w:trPr>
          <w:trHeight w:val="322"/>
          <w:jc w:val="center"/>
        </w:trPr>
        <w:tc>
          <w:tcPr>
            <w:tcW w:w="1930" w:type="dxa"/>
            <w:shd w:val="clear" w:color="auto" w:fill="FFFFFF"/>
            <w:vAlign w:val="bottom"/>
          </w:tcPr>
          <w:p w14:paraId="0EC09DAD" w14:textId="77777777" w:rsidR="00DE4A07" w:rsidRDefault="00000000">
            <w:pPr>
              <w:adjustRightInd/>
              <w:spacing w:line="276" w:lineRule="auto"/>
              <w:jc w:val="center"/>
              <w:rPr>
                <w:rFonts w:ascii="Times New Roman" w:hAnsi="Times New Roman"/>
                <w:kern w:val="0"/>
                <w:sz w:val="18"/>
                <w:szCs w:val="18"/>
              </w:rPr>
            </w:pPr>
            <w:r>
              <w:rPr>
                <w:rFonts w:ascii="宋体" w:hAnsi="宋体" w:hint="eastAsia"/>
                <w:kern w:val="0"/>
                <w:sz w:val="18"/>
                <w:szCs w:val="18"/>
              </w:rPr>
              <w:t>第二级</w:t>
            </w:r>
          </w:p>
        </w:tc>
        <w:tc>
          <w:tcPr>
            <w:tcW w:w="7666" w:type="dxa"/>
            <w:shd w:val="clear" w:color="auto" w:fill="FFFFFF"/>
            <w:vAlign w:val="bottom"/>
          </w:tcPr>
          <w:p w14:paraId="0E6DAE16" w14:textId="77777777" w:rsidR="00DE4A07" w:rsidRDefault="00000000">
            <w:pPr>
              <w:adjustRightInd/>
              <w:spacing w:line="276" w:lineRule="auto"/>
              <w:ind w:leftChars="79" w:left="166"/>
              <w:jc w:val="left"/>
              <w:rPr>
                <w:rFonts w:ascii="Times New Roman" w:hAnsi="Times New Roman"/>
                <w:kern w:val="0"/>
                <w:sz w:val="18"/>
                <w:szCs w:val="18"/>
              </w:rPr>
            </w:pPr>
            <w:r>
              <w:rPr>
                <w:rFonts w:ascii="Times New Roman" w:hAnsi="Times New Roman"/>
                <w:kern w:val="0"/>
                <w:sz w:val="18"/>
                <w:szCs w:val="18"/>
              </w:rPr>
              <w:t>S1A2, S2A2, S2A1</w:t>
            </w:r>
          </w:p>
        </w:tc>
      </w:tr>
      <w:tr w:rsidR="00DE4A07" w14:paraId="47C15C6E" w14:textId="77777777">
        <w:trPr>
          <w:trHeight w:val="322"/>
          <w:jc w:val="center"/>
        </w:trPr>
        <w:tc>
          <w:tcPr>
            <w:tcW w:w="1930" w:type="dxa"/>
            <w:shd w:val="clear" w:color="auto" w:fill="FFFFFF"/>
            <w:vAlign w:val="bottom"/>
          </w:tcPr>
          <w:p w14:paraId="6E550A19" w14:textId="77777777" w:rsidR="00DE4A07" w:rsidRDefault="00000000">
            <w:pPr>
              <w:adjustRightInd/>
              <w:spacing w:line="276" w:lineRule="auto"/>
              <w:jc w:val="center"/>
              <w:rPr>
                <w:rFonts w:ascii="Times New Roman" w:hAnsi="Times New Roman"/>
                <w:kern w:val="0"/>
                <w:sz w:val="18"/>
                <w:szCs w:val="18"/>
              </w:rPr>
            </w:pPr>
            <w:r>
              <w:rPr>
                <w:rFonts w:ascii="宋体" w:hAnsi="宋体" w:hint="eastAsia"/>
                <w:kern w:val="0"/>
                <w:sz w:val="18"/>
                <w:szCs w:val="18"/>
              </w:rPr>
              <w:t>第三级</w:t>
            </w:r>
          </w:p>
        </w:tc>
        <w:tc>
          <w:tcPr>
            <w:tcW w:w="7666" w:type="dxa"/>
            <w:shd w:val="clear" w:color="auto" w:fill="FFFFFF"/>
            <w:vAlign w:val="bottom"/>
          </w:tcPr>
          <w:p w14:paraId="4F714719" w14:textId="77777777" w:rsidR="00DE4A07" w:rsidRDefault="00000000">
            <w:pPr>
              <w:adjustRightInd/>
              <w:spacing w:line="276" w:lineRule="auto"/>
              <w:ind w:leftChars="79" w:left="166"/>
              <w:jc w:val="left"/>
              <w:rPr>
                <w:rFonts w:ascii="Times New Roman" w:hAnsi="Times New Roman"/>
                <w:kern w:val="0"/>
                <w:sz w:val="18"/>
                <w:szCs w:val="18"/>
              </w:rPr>
            </w:pPr>
            <w:r>
              <w:rPr>
                <w:rFonts w:ascii="Times New Roman" w:hAnsi="Times New Roman"/>
                <w:kern w:val="0"/>
                <w:sz w:val="18"/>
                <w:szCs w:val="18"/>
              </w:rPr>
              <w:t>S1A3, S2A3, S3A3, S3A2, S3A1</w:t>
            </w:r>
          </w:p>
        </w:tc>
      </w:tr>
      <w:tr w:rsidR="00DE4A07" w14:paraId="74B93AEE" w14:textId="77777777">
        <w:trPr>
          <w:trHeight w:val="322"/>
          <w:jc w:val="center"/>
        </w:trPr>
        <w:tc>
          <w:tcPr>
            <w:tcW w:w="1930" w:type="dxa"/>
            <w:shd w:val="clear" w:color="auto" w:fill="FFFFFF"/>
            <w:vAlign w:val="bottom"/>
          </w:tcPr>
          <w:p w14:paraId="6003B356" w14:textId="77777777" w:rsidR="00DE4A07" w:rsidRDefault="00000000">
            <w:pPr>
              <w:adjustRightInd/>
              <w:spacing w:line="276" w:lineRule="auto"/>
              <w:jc w:val="center"/>
              <w:rPr>
                <w:rFonts w:ascii="Times New Roman" w:hAnsi="Times New Roman"/>
                <w:kern w:val="0"/>
                <w:sz w:val="18"/>
                <w:szCs w:val="18"/>
              </w:rPr>
            </w:pPr>
            <w:r>
              <w:rPr>
                <w:rFonts w:ascii="宋体" w:hAnsi="宋体" w:hint="eastAsia"/>
                <w:kern w:val="0"/>
                <w:sz w:val="18"/>
                <w:szCs w:val="18"/>
              </w:rPr>
              <w:t>第四级</w:t>
            </w:r>
          </w:p>
        </w:tc>
        <w:tc>
          <w:tcPr>
            <w:tcW w:w="7666" w:type="dxa"/>
            <w:shd w:val="clear" w:color="auto" w:fill="FFFFFF"/>
            <w:vAlign w:val="bottom"/>
          </w:tcPr>
          <w:p w14:paraId="0903E01C" w14:textId="77777777" w:rsidR="00DE4A07" w:rsidRDefault="00000000">
            <w:pPr>
              <w:adjustRightInd/>
              <w:spacing w:line="276" w:lineRule="auto"/>
              <w:ind w:leftChars="79" w:left="166"/>
              <w:jc w:val="left"/>
              <w:rPr>
                <w:rFonts w:ascii="Times New Roman" w:hAnsi="Times New Roman"/>
                <w:kern w:val="0"/>
                <w:sz w:val="18"/>
                <w:szCs w:val="18"/>
              </w:rPr>
            </w:pPr>
            <w:r>
              <w:rPr>
                <w:rFonts w:ascii="Times New Roman" w:hAnsi="Times New Roman"/>
                <w:kern w:val="0"/>
                <w:sz w:val="18"/>
                <w:szCs w:val="18"/>
              </w:rPr>
              <w:t>S1A4, S2A4, S3A4, S4A4, S4A3, S4A2, S4A1</w:t>
            </w:r>
          </w:p>
        </w:tc>
      </w:tr>
      <w:tr w:rsidR="00DE4A07" w14:paraId="34695AB8" w14:textId="77777777">
        <w:trPr>
          <w:trHeight w:val="341"/>
          <w:jc w:val="center"/>
        </w:trPr>
        <w:tc>
          <w:tcPr>
            <w:tcW w:w="1930" w:type="dxa"/>
            <w:shd w:val="clear" w:color="auto" w:fill="FFFFFF"/>
            <w:vAlign w:val="center"/>
          </w:tcPr>
          <w:p w14:paraId="0116B579" w14:textId="77777777" w:rsidR="00DE4A07" w:rsidRDefault="00000000">
            <w:pPr>
              <w:adjustRightInd/>
              <w:spacing w:line="276" w:lineRule="auto"/>
              <w:jc w:val="center"/>
              <w:rPr>
                <w:rFonts w:ascii="Times New Roman" w:hAnsi="Times New Roman"/>
                <w:kern w:val="0"/>
                <w:sz w:val="18"/>
                <w:szCs w:val="18"/>
              </w:rPr>
            </w:pPr>
            <w:r>
              <w:rPr>
                <w:rFonts w:ascii="宋体" w:hAnsi="宋体" w:hint="eastAsia"/>
                <w:kern w:val="0"/>
                <w:sz w:val="18"/>
                <w:szCs w:val="18"/>
              </w:rPr>
              <w:t>第五级</w:t>
            </w:r>
          </w:p>
        </w:tc>
        <w:tc>
          <w:tcPr>
            <w:tcW w:w="7666" w:type="dxa"/>
            <w:shd w:val="clear" w:color="auto" w:fill="FFFFFF"/>
            <w:vAlign w:val="center"/>
          </w:tcPr>
          <w:p w14:paraId="5F3CA3EB" w14:textId="77777777" w:rsidR="00DE4A07" w:rsidRDefault="00000000">
            <w:pPr>
              <w:adjustRightInd/>
              <w:spacing w:line="276" w:lineRule="auto"/>
              <w:ind w:leftChars="79" w:left="166"/>
              <w:jc w:val="left"/>
              <w:rPr>
                <w:rFonts w:ascii="Times New Roman" w:hAnsi="Times New Roman"/>
                <w:kern w:val="0"/>
                <w:sz w:val="18"/>
                <w:szCs w:val="18"/>
              </w:rPr>
            </w:pPr>
            <w:r>
              <w:rPr>
                <w:rFonts w:ascii="Times New Roman" w:hAnsi="Times New Roman"/>
                <w:kern w:val="0"/>
                <w:sz w:val="18"/>
                <w:szCs w:val="18"/>
              </w:rPr>
              <w:t>S1A5, S2A5, S3A5, S4A5, S5A5, S5A4, S5A3, S5A2, S5A1</w:t>
            </w:r>
          </w:p>
        </w:tc>
      </w:tr>
    </w:tbl>
    <w:p w14:paraId="48CA1CCF" w14:textId="77777777" w:rsidR="00DE4A07" w:rsidRDefault="00000000">
      <w:pPr>
        <w:adjustRightInd/>
        <w:spacing w:after="259" w:line="1" w:lineRule="exact"/>
        <w:jc w:val="left"/>
        <w:rPr>
          <w:rFonts w:ascii="Times New Roman" w:hAnsi="Times New Roman"/>
          <w:kern w:val="0"/>
          <w:sz w:val="24"/>
          <w:szCs w:val="24"/>
        </w:rPr>
      </w:pPr>
      <w:r>
        <w:rPr>
          <w:rFonts w:ascii="Times New Roman" w:hAnsi="Times New Roman"/>
          <w:kern w:val="0"/>
          <w:sz w:val="24"/>
          <w:szCs w:val="24"/>
        </w:rPr>
        <w:t xml:space="preserve"> </w:t>
      </w:r>
    </w:p>
    <w:p w14:paraId="0CC0147C" w14:textId="77777777" w:rsidR="00DE4A07" w:rsidRDefault="00000000">
      <w:pPr>
        <w:pStyle w:val="aff4"/>
        <w:spacing w:beforeLines="0" w:before="0" w:afterLines="0" w:after="0"/>
        <w:rPr>
          <w:rFonts w:ascii="宋体" w:eastAsia="宋体" w:hAnsi="宋体"/>
        </w:rPr>
      </w:pPr>
      <w:bookmarkStart w:id="244" w:name="_Toc96630373"/>
      <w:bookmarkStart w:id="245" w:name="_Toc96527332"/>
      <w:bookmarkStart w:id="246" w:name="_Toc96533596"/>
      <w:bookmarkStart w:id="247" w:name="_Toc96636774"/>
      <w:bookmarkStart w:id="248" w:name="_Toc96527271"/>
      <w:r>
        <w:rPr>
          <w:rFonts w:ascii="宋体" w:eastAsia="宋体" w:hAnsi="宋体" w:hint="eastAsia"/>
        </w:rPr>
        <w:t>安全保护措施的选择应依据上述定级结果。</w:t>
      </w:r>
      <w:bookmarkEnd w:id="244"/>
      <w:bookmarkEnd w:id="245"/>
      <w:bookmarkEnd w:id="246"/>
      <w:bookmarkEnd w:id="247"/>
      <w:bookmarkEnd w:id="248"/>
    </w:p>
    <w:p w14:paraId="3FDE8003" w14:textId="77777777" w:rsidR="00DE4A07" w:rsidRDefault="00000000">
      <w:pPr>
        <w:pStyle w:val="aff4"/>
        <w:spacing w:beforeLines="0" w:before="0" w:afterLines="0" w:after="0"/>
        <w:rPr>
          <w:rFonts w:ascii="宋体" w:eastAsia="宋体" w:hAnsi="宋体"/>
        </w:rPr>
      </w:pPr>
      <w:bookmarkStart w:id="249" w:name="_Toc96533597"/>
      <w:bookmarkStart w:id="250" w:name="_Toc96527272"/>
      <w:bookmarkStart w:id="251" w:name="_Toc96636775"/>
      <w:bookmarkStart w:id="252" w:name="_Toc96527333"/>
      <w:bookmarkStart w:id="253" w:name="_Toc96630374"/>
      <w:r>
        <w:rPr>
          <w:rFonts w:ascii="宋体" w:eastAsia="宋体" w:hAnsi="宋体" w:hint="eastAsia"/>
        </w:rPr>
        <w:t>技术安全要求进一步细分为：</w:t>
      </w:r>
      <w:bookmarkEnd w:id="249"/>
      <w:bookmarkEnd w:id="250"/>
      <w:bookmarkEnd w:id="251"/>
      <w:bookmarkEnd w:id="252"/>
      <w:bookmarkEnd w:id="253"/>
    </w:p>
    <w:p w14:paraId="55E1B7F3" w14:textId="77777777" w:rsidR="00DE4A07" w:rsidRDefault="00000000">
      <w:pPr>
        <w:pStyle w:val="af5"/>
        <w:numPr>
          <w:ilvl w:val="0"/>
          <w:numId w:val="166"/>
        </w:numPr>
      </w:pPr>
      <w:r>
        <w:rPr>
          <w:rFonts w:hint="eastAsia"/>
        </w:rPr>
        <w:t>保护数据在存 储、传输、处理过程中不被泄漏、破坏和免受未授权的修改的信息安全类要求（简记为</w:t>
      </w:r>
      <w:r>
        <w:t>S）</w:t>
      </w:r>
      <w:r>
        <w:rPr>
          <w:rFonts w:hint="eastAsia"/>
        </w:rPr>
        <w:t>；</w:t>
      </w:r>
    </w:p>
    <w:p w14:paraId="4F5ABC58" w14:textId="77777777" w:rsidR="00DE4A07" w:rsidRDefault="00000000">
      <w:pPr>
        <w:pStyle w:val="af5"/>
      </w:pPr>
      <w:r>
        <w:rPr>
          <w:rFonts w:hint="eastAsia"/>
        </w:rPr>
        <w:t xml:space="preserve">保护系统连 </w:t>
      </w:r>
      <w:proofErr w:type="gramStart"/>
      <w:r>
        <w:rPr>
          <w:rFonts w:hint="eastAsia"/>
        </w:rPr>
        <w:t>续正常</w:t>
      </w:r>
      <w:proofErr w:type="gramEnd"/>
      <w:r>
        <w:rPr>
          <w:rFonts w:hint="eastAsia"/>
        </w:rPr>
        <w:t>的运行，免受对系统的未授权修改、破坏而导致系统</w:t>
      </w:r>
      <w:proofErr w:type="gramStart"/>
      <w:r>
        <w:rPr>
          <w:rFonts w:hint="eastAsia"/>
        </w:rPr>
        <w:t>不</w:t>
      </w:r>
      <w:proofErr w:type="gramEnd"/>
      <w:r>
        <w:rPr>
          <w:rFonts w:hint="eastAsia"/>
        </w:rPr>
        <w:t>可用的服务保证类要求（简记为</w:t>
      </w:r>
      <w:r>
        <w:t>A）</w:t>
      </w:r>
      <w:r>
        <w:rPr>
          <w:rFonts w:hint="eastAsia"/>
        </w:rPr>
        <w:t>；</w:t>
      </w:r>
    </w:p>
    <w:p w14:paraId="66F8585A" w14:textId="77777777" w:rsidR="00DE4A07" w:rsidRDefault="00000000">
      <w:pPr>
        <w:pStyle w:val="af5"/>
      </w:pPr>
      <w:r>
        <w:rPr>
          <w:rFonts w:hint="eastAsia"/>
        </w:rPr>
        <w:t>其他安全保护类要求（简记为</w:t>
      </w:r>
      <w:r>
        <w:t>G）</w:t>
      </w:r>
      <w:r>
        <w:rPr>
          <w:rFonts w:hint="eastAsia"/>
        </w:rPr>
        <w:t>。</w:t>
      </w:r>
    </w:p>
    <w:p w14:paraId="60627379" w14:textId="77777777" w:rsidR="00DE4A07" w:rsidRDefault="00000000">
      <w:pPr>
        <w:pStyle w:val="aff4"/>
        <w:spacing w:beforeLines="0" w:before="0" w:afterLines="0" w:after="0"/>
        <w:rPr>
          <w:rFonts w:ascii="宋体" w:eastAsia="宋体" w:hAnsi="宋体"/>
        </w:rPr>
      </w:pPr>
      <w:bookmarkStart w:id="254" w:name="_Toc96533598"/>
      <w:bookmarkStart w:id="255" w:name="_Toc96527334"/>
      <w:bookmarkStart w:id="256" w:name="_Toc96630375"/>
      <w:bookmarkStart w:id="257" w:name="_Toc96636776"/>
      <w:bookmarkStart w:id="258" w:name="_Toc96527273"/>
      <w:r>
        <w:rPr>
          <w:rFonts w:ascii="宋体" w:eastAsia="宋体" w:hAnsi="宋体" w:hint="eastAsia"/>
        </w:rPr>
        <w:t>所有安全管理要求均标注为</w:t>
      </w:r>
      <w:r>
        <w:rPr>
          <w:rFonts w:ascii="宋体" w:eastAsia="宋体" w:hAnsi="宋体"/>
        </w:rPr>
        <w:t>G,</w:t>
      </w:r>
      <w:r>
        <w:rPr>
          <w:rFonts w:ascii="宋体" w:eastAsia="宋体" w:hAnsi="宋体" w:hint="eastAsia"/>
        </w:rPr>
        <w:t>安全要求及属性标识应符合表</w:t>
      </w:r>
      <w:r>
        <w:rPr>
          <w:rFonts w:ascii="宋体" w:eastAsia="宋体" w:hAnsi="宋体"/>
        </w:rPr>
        <w:t>A</w:t>
      </w:r>
      <w:r>
        <w:rPr>
          <w:rFonts w:ascii="宋体" w:eastAsia="宋体" w:hAnsi="宋体" w:hint="eastAsia"/>
        </w:rPr>
        <w:t>.</w:t>
      </w:r>
      <w:r>
        <w:rPr>
          <w:rFonts w:ascii="宋体" w:eastAsia="宋体" w:hAnsi="宋体"/>
        </w:rPr>
        <w:t xml:space="preserve">2 </w:t>
      </w:r>
      <w:r>
        <w:rPr>
          <w:rFonts w:ascii="宋体" w:eastAsia="宋体" w:hAnsi="宋体" w:hint="eastAsia"/>
        </w:rPr>
        <w:t>的规定。</w:t>
      </w:r>
      <w:bookmarkEnd w:id="254"/>
      <w:bookmarkEnd w:id="255"/>
      <w:bookmarkEnd w:id="256"/>
      <w:bookmarkEnd w:id="257"/>
      <w:bookmarkEnd w:id="258"/>
    </w:p>
    <w:p w14:paraId="3BF4CFAF" w14:textId="77777777" w:rsidR="00DE4A07" w:rsidRDefault="00000000">
      <w:pPr>
        <w:pStyle w:val="aff4"/>
        <w:numPr>
          <w:ilvl w:val="0"/>
          <w:numId w:val="0"/>
        </w:numPr>
        <w:spacing w:before="156" w:after="156"/>
        <w:jc w:val="center"/>
        <w:rPr>
          <w:rFonts w:ascii="宋体" w:eastAsia="宋体" w:hAnsi="宋体"/>
        </w:rPr>
      </w:pPr>
      <w:bookmarkStart w:id="259" w:name="_Toc96630376"/>
      <w:bookmarkStart w:id="260" w:name="_Toc96527274"/>
      <w:bookmarkStart w:id="261" w:name="_Toc96636777"/>
      <w:bookmarkStart w:id="262" w:name="_Toc96533599"/>
      <w:bookmarkStart w:id="263" w:name="_Toc96527335"/>
      <w:r>
        <w:t>表</w:t>
      </w:r>
      <w:r>
        <w:rPr>
          <w:rFonts w:hint="eastAsia"/>
        </w:rPr>
        <w:t>A.</w:t>
      </w:r>
      <w:r>
        <w:t>2</w:t>
      </w:r>
      <w:r>
        <w:rPr>
          <w:rFonts w:hint="eastAsia"/>
        </w:rPr>
        <w:t xml:space="preserve">  </w:t>
      </w:r>
      <w:r>
        <w:t>安全要求及属性标识</w:t>
      </w:r>
      <w:bookmarkEnd w:id="259"/>
      <w:bookmarkEnd w:id="260"/>
      <w:bookmarkEnd w:id="261"/>
      <w:bookmarkEnd w:id="262"/>
      <w:bookmarkEnd w:id="263"/>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28"/>
        <w:gridCol w:w="1559"/>
        <w:gridCol w:w="3260"/>
        <w:gridCol w:w="1809"/>
      </w:tblGrid>
      <w:tr w:rsidR="00DE4A07" w14:paraId="755F0FC5" w14:textId="77777777">
        <w:trPr>
          <w:tblHeader/>
          <w:jc w:val="center"/>
        </w:trPr>
        <w:tc>
          <w:tcPr>
            <w:tcW w:w="1528" w:type="dxa"/>
            <w:tcBorders>
              <w:top w:val="single" w:sz="8" w:space="0" w:color="auto"/>
              <w:bottom w:val="single" w:sz="8" w:space="0" w:color="auto"/>
            </w:tcBorders>
            <w:shd w:val="clear" w:color="auto" w:fill="auto"/>
            <w:vAlign w:val="bottom"/>
          </w:tcPr>
          <w:p w14:paraId="39D0478A"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技术管理</w:t>
            </w:r>
          </w:p>
        </w:tc>
        <w:tc>
          <w:tcPr>
            <w:tcW w:w="1559" w:type="dxa"/>
            <w:tcBorders>
              <w:top w:val="single" w:sz="8" w:space="0" w:color="auto"/>
              <w:bottom w:val="single" w:sz="8" w:space="0" w:color="auto"/>
            </w:tcBorders>
            <w:shd w:val="clear" w:color="auto" w:fill="auto"/>
            <w:vAlign w:val="bottom"/>
          </w:tcPr>
          <w:p w14:paraId="0655403E" w14:textId="77777777" w:rsidR="00DE4A07" w:rsidRDefault="00000000">
            <w:pPr>
              <w:pStyle w:val="Other1"/>
              <w:spacing w:after="0"/>
              <w:jc w:val="center"/>
              <w:rPr>
                <w:color w:val="auto"/>
                <w:sz w:val="18"/>
                <w:szCs w:val="18"/>
              </w:rPr>
            </w:pPr>
            <w:r>
              <w:rPr>
                <w:rFonts w:ascii="宋体" w:hAnsi="宋体" w:hint="eastAsia"/>
                <w:color w:val="auto"/>
                <w:sz w:val="18"/>
                <w:szCs w:val="18"/>
              </w:rPr>
              <w:t>分类</w:t>
            </w:r>
          </w:p>
        </w:tc>
        <w:tc>
          <w:tcPr>
            <w:tcW w:w="3260" w:type="dxa"/>
            <w:tcBorders>
              <w:top w:val="single" w:sz="8" w:space="0" w:color="auto"/>
              <w:bottom w:val="single" w:sz="8" w:space="0" w:color="auto"/>
            </w:tcBorders>
            <w:shd w:val="clear" w:color="auto" w:fill="auto"/>
            <w:vAlign w:val="bottom"/>
          </w:tcPr>
          <w:p w14:paraId="0F8E4C77"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安全控制点</w:t>
            </w:r>
          </w:p>
        </w:tc>
        <w:tc>
          <w:tcPr>
            <w:tcW w:w="1809" w:type="dxa"/>
            <w:tcBorders>
              <w:top w:val="single" w:sz="8" w:space="0" w:color="auto"/>
              <w:bottom w:val="single" w:sz="8" w:space="0" w:color="auto"/>
            </w:tcBorders>
            <w:shd w:val="clear" w:color="auto" w:fill="auto"/>
            <w:vAlign w:val="bottom"/>
          </w:tcPr>
          <w:p w14:paraId="61181EB6"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属性标识</w:t>
            </w:r>
          </w:p>
        </w:tc>
      </w:tr>
      <w:tr w:rsidR="00DE4A07" w14:paraId="5A7EDBE0" w14:textId="77777777">
        <w:trPr>
          <w:jc w:val="center"/>
        </w:trPr>
        <w:tc>
          <w:tcPr>
            <w:tcW w:w="1528" w:type="dxa"/>
            <w:vMerge w:val="restart"/>
            <w:tcBorders>
              <w:top w:val="single" w:sz="8" w:space="0" w:color="auto"/>
            </w:tcBorders>
            <w:shd w:val="clear" w:color="auto" w:fill="auto"/>
            <w:vAlign w:val="center"/>
          </w:tcPr>
          <w:p w14:paraId="5AECE8BC" w14:textId="77777777" w:rsidR="00DE4A07" w:rsidRDefault="00DE4A07">
            <w:pPr>
              <w:jc w:val="center"/>
              <w:rPr>
                <w:rFonts w:ascii="宋体" w:hAnsi="宋体"/>
                <w:sz w:val="18"/>
                <w:szCs w:val="18"/>
              </w:rPr>
            </w:pPr>
          </w:p>
          <w:p w14:paraId="4DA94AFD" w14:textId="77777777" w:rsidR="00DE4A07" w:rsidRDefault="00000000">
            <w:pPr>
              <w:spacing w:line="240" w:lineRule="auto"/>
              <w:jc w:val="center"/>
            </w:pPr>
            <w:r>
              <w:rPr>
                <w:rFonts w:ascii="宋体" w:hAnsi="宋体" w:hint="eastAsia"/>
                <w:sz w:val="18"/>
                <w:szCs w:val="18"/>
              </w:rPr>
              <w:t>安全技术要求</w:t>
            </w:r>
          </w:p>
          <w:p w14:paraId="72AEABD1" w14:textId="77777777" w:rsidR="00DE4A07" w:rsidRDefault="00DE4A07">
            <w:pPr>
              <w:pStyle w:val="afffffffffc"/>
            </w:pPr>
          </w:p>
        </w:tc>
        <w:tc>
          <w:tcPr>
            <w:tcW w:w="1559" w:type="dxa"/>
            <w:vMerge w:val="restart"/>
            <w:tcBorders>
              <w:top w:val="single" w:sz="8" w:space="0" w:color="auto"/>
            </w:tcBorders>
            <w:shd w:val="clear" w:color="auto" w:fill="auto"/>
            <w:vAlign w:val="center"/>
          </w:tcPr>
          <w:p w14:paraId="32025DF3" w14:textId="77777777" w:rsidR="00DE4A07" w:rsidRDefault="00DE4A07">
            <w:pPr>
              <w:pStyle w:val="Other1"/>
              <w:spacing w:after="0"/>
              <w:jc w:val="center"/>
              <w:rPr>
                <w:rFonts w:ascii="宋体" w:hAnsi="宋体"/>
                <w:color w:val="auto"/>
                <w:sz w:val="18"/>
                <w:szCs w:val="18"/>
              </w:rPr>
            </w:pPr>
          </w:p>
          <w:p w14:paraId="1FDAF1D8" w14:textId="77777777" w:rsidR="00DE4A07" w:rsidRDefault="00000000">
            <w:pPr>
              <w:pStyle w:val="Other1"/>
              <w:spacing w:after="0"/>
              <w:jc w:val="center"/>
              <w:rPr>
                <w:color w:val="auto"/>
                <w:sz w:val="18"/>
                <w:szCs w:val="18"/>
              </w:rPr>
            </w:pPr>
            <w:r>
              <w:rPr>
                <w:rFonts w:ascii="宋体" w:hAnsi="宋体" w:hint="eastAsia"/>
                <w:color w:val="auto"/>
                <w:sz w:val="18"/>
                <w:szCs w:val="18"/>
              </w:rPr>
              <w:t>安全物理环境</w:t>
            </w:r>
          </w:p>
          <w:p w14:paraId="2D7CB8A5" w14:textId="77777777" w:rsidR="00DE4A07" w:rsidRDefault="00DE4A07">
            <w:pPr>
              <w:pStyle w:val="Other1"/>
              <w:spacing w:after="0"/>
              <w:jc w:val="center"/>
              <w:rPr>
                <w:rFonts w:ascii="宋体" w:hAnsi="宋体"/>
                <w:color w:val="auto"/>
                <w:sz w:val="18"/>
                <w:szCs w:val="18"/>
              </w:rPr>
            </w:pPr>
          </w:p>
        </w:tc>
        <w:tc>
          <w:tcPr>
            <w:tcW w:w="3260" w:type="dxa"/>
            <w:tcBorders>
              <w:top w:val="single" w:sz="8" w:space="0" w:color="auto"/>
            </w:tcBorders>
            <w:shd w:val="clear" w:color="auto" w:fill="auto"/>
            <w:vAlign w:val="bottom"/>
          </w:tcPr>
          <w:p w14:paraId="24C46F3B"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物理位置选择</w:t>
            </w:r>
          </w:p>
        </w:tc>
        <w:tc>
          <w:tcPr>
            <w:tcW w:w="1809" w:type="dxa"/>
            <w:tcBorders>
              <w:top w:val="single" w:sz="8" w:space="0" w:color="auto"/>
            </w:tcBorders>
            <w:shd w:val="clear" w:color="auto" w:fill="auto"/>
            <w:vAlign w:val="bottom"/>
          </w:tcPr>
          <w:p w14:paraId="1EEBE362"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6420CF46" w14:textId="77777777">
        <w:trPr>
          <w:jc w:val="center"/>
        </w:trPr>
        <w:tc>
          <w:tcPr>
            <w:tcW w:w="1528" w:type="dxa"/>
            <w:vMerge/>
            <w:shd w:val="clear" w:color="auto" w:fill="auto"/>
            <w:vAlign w:val="center"/>
          </w:tcPr>
          <w:p w14:paraId="4FC5FFD5" w14:textId="77777777" w:rsidR="00DE4A07" w:rsidRDefault="00DE4A07">
            <w:pPr>
              <w:pStyle w:val="afffffffffc"/>
            </w:pPr>
          </w:p>
        </w:tc>
        <w:tc>
          <w:tcPr>
            <w:tcW w:w="1559" w:type="dxa"/>
            <w:vMerge/>
            <w:shd w:val="clear" w:color="auto" w:fill="auto"/>
            <w:vAlign w:val="center"/>
          </w:tcPr>
          <w:p w14:paraId="79F477F3" w14:textId="77777777" w:rsidR="00DE4A07" w:rsidRDefault="00DE4A07">
            <w:pPr>
              <w:pStyle w:val="afffffffffc"/>
            </w:pPr>
          </w:p>
        </w:tc>
        <w:tc>
          <w:tcPr>
            <w:tcW w:w="3260" w:type="dxa"/>
            <w:shd w:val="clear" w:color="auto" w:fill="auto"/>
            <w:vAlign w:val="bottom"/>
          </w:tcPr>
          <w:p w14:paraId="32AAA2DC"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物理访问控制</w:t>
            </w:r>
          </w:p>
        </w:tc>
        <w:tc>
          <w:tcPr>
            <w:tcW w:w="1809" w:type="dxa"/>
            <w:shd w:val="clear" w:color="auto" w:fill="auto"/>
            <w:vAlign w:val="bottom"/>
          </w:tcPr>
          <w:p w14:paraId="573695E1"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585C1130" w14:textId="77777777">
        <w:trPr>
          <w:jc w:val="center"/>
        </w:trPr>
        <w:tc>
          <w:tcPr>
            <w:tcW w:w="1528" w:type="dxa"/>
            <w:vMerge/>
            <w:shd w:val="clear" w:color="auto" w:fill="auto"/>
            <w:vAlign w:val="center"/>
          </w:tcPr>
          <w:p w14:paraId="59BC97E8" w14:textId="77777777" w:rsidR="00DE4A07" w:rsidRDefault="00DE4A07">
            <w:pPr>
              <w:pStyle w:val="afffffffffc"/>
            </w:pPr>
          </w:p>
        </w:tc>
        <w:tc>
          <w:tcPr>
            <w:tcW w:w="1559" w:type="dxa"/>
            <w:vMerge/>
            <w:shd w:val="clear" w:color="auto" w:fill="auto"/>
            <w:vAlign w:val="center"/>
          </w:tcPr>
          <w:p w14:paraId="331C7334" w14:textId="77777777" w:rsidR="00DE4A07" w:rsidRDefault="00DE4A07">
            <w:pPr>
              <w:pStyle w:val="afffffffffc"/>
            </w:pPr>
          </w:p>
        </w:tc>
        <w:tc>
          <w:tcPr>
            <w:tcW w:w="3260" w:type="dxa"/>
            <w:shd w:val="clear" w:color="auto" w:fill="auto"/>
            <w:vAlign w:val="bottom"/>
          </w:tcPr>
          <w:p w14:paraId="657C5626"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防盗窃和防破坏</w:t>
            </w:r>
          </w:p>
        </w:tc>
        <w:tc>
          <w:tcPr>
            <w:tcW w:w="1809" w:type="dxa"/>
            <w:shd w:val="clear" w:color="auto" w:fill="auto"/>
            <w:vAlign w:val="bottom"/>
          </w:tcPr>
          <w:p w14:paraId="6E01DBD9"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77E4E621" w14:textId="77777777">
        <w:trPr>
          <w:jc w:val="center"/>
        </w:trPr>
        <w:tc>
          <w:tcPr>
            <w:tcW w:w="1528" w:type="dxa"/>
            <w:vMerge/>
            <w:shd w:val="clear" w:color="auto" w:fill="auto"/>
            <w:vAlign w:val="center"/>
          </w:tcPr>
          <w:p w14:paraId="5F0C33EE" w14:textId="77777777" w:rsidR="00DE4A07" w:rsidRDefault="00DE4A07">
            <w:pPr>
              <w:pStyle w:val="afffffffffc"/>
            </w:pPr>
          </w:p>
        </w:tc>
        <w:tc>
          <w:tcPr>
            <w:tcW w:w="1559" w:type="dxa"/>
            <w:vMerge/>
            <w:shd w:val="clear" w:color="auto" w:fill="auto"/>
            <w:vAlign w:val="center"/>
          </w:tcPr>
          <w:p w14:paraId="723114F7" w14:textId="77777777" w:rsidR="00DE4A07" w:rsidRDefault="00DE4A07">
            <w:pPr>
              <w:pStyle w:val="afffffffffc"/>
            </w:pPr>
          </w:p>
        </w:tc>
        <w:tc>
          <w:tcPr>
            <w:tcW w:w="3260" w:type="dxa"/>
            <w:shd w:val="clear" w:color="auto" w:fill="auto"/>
            <w:vAlign w:val="bottom"/>
          </w:tcPr>
          <w:p w14:paraId="5FFE29F6"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防雷击</w:t>
            </w:r>
          </w:p>
        </w:tc>
        <w:tc>
          <w:tcPr>
            <w:tcW w:w="1809" w:type="dxa"/>
            <w:shd w:val="clear" w:color="auto" w:fill="auto"/>
            <w:vAlign w:val="bottom"/>
          </w:tcPr>
          <w:p w14:paraId="349CA14D"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661B434" w14:textId="77777777">
        <w:trPr>
          <w:jc w:val="center"/>
        </w:trPr>
        <w:tc>
          <w:tcPr>
            <w:tcW w:w="1528" w:type="dxa"/>
            <w:vMerge/>
            <w:shd w:val="clear" w:color="auto" w:fill="auto"/>
            <w:vAlign w:val="center"/>
          </w:tcPr>
          <w:p w14:paraId="235D740E" w14:textId="77777777" w:rsidR="00DE4A07" w:rsidRDefault="00DE4A07">
            <w:pPr>
              <w:pStyle w:val="afffffffffc"/>
            </w:pPr>
          </w:p>
        </w:tc>
        <w:tc>
          <w:tcPr>
            <w:tcW w:w="1559" w:type="dxa"/>
            <w:vMerge/>
            <w:shd w:val="clear" w:color="auto" w:fill="auto"/>
            <w:vAlign w:val="center"/>
          </w:tcPr>
          <w:p w14:paraId="5339FE7F" w14:textId="77777777" w:rsidR="00DE4A07" w:rsidRDefault="00DE4A07">
            <w:pPr>
              <w:pStyle w:val="afffffffffc"/>
            </w:pPr>
          </w:p>
        </w:tc>
        <w:tc>
          <w:tcPr>
            <w:tcW w:w="3260" w:type="dxa"/>
            <w:shd w:val="clear" w:color="auto" w:fill="auto"/>
            <w:vAlign w:val="bottom"/>
          </w:tcPr>
          <w:p w14:paraId="72E53DED"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防火</w:t>
            </w:r>
          </w:p>
        </w:tc>
        <w:tc>
          <w:tcPr>
            <w:tcW w:w="1809" w:type="dxa"/>
            <w:shd w:val="clear" w:color="auto" w:fill="auto"/>
            <w:vAlign w:val="bottom"/>
          </w:tcPr>
          <w:p w14:paraId="5F85AD99"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3669C84A" w14:textId="77777777">
        <w:trPr>
          <w:jc w:val="center"/>
        </w:trPr>
        <w:tc>
          <w:tcPr>
            <w:tcW w:w="1528" w:type="dxa"/>
            <w:vMerge/>
            <w:shd w:val="clear" w:color="auto" w:fill="auto"/>
            <w:vAlign w:val="center"/>
          </w:tcPr>
          <w:p w14:paraId="0D4AFEC5" w14:textId="77777777" w:rsidR="00DE4A07" w:rsidRDefault="00DE4A07">
            <w:pPr>
              <w:pStyle w:val="afffffffffc"/>
            </w:pPr>
          </w:p>
        </w:tc>
        <w:tc>
          <w:tcPr>
            <w:tcW w:w="1559" w:type="dxa"/>
            <w:vMerge/>
            <w:shd w:val="clear" w:color="auto" w:fill="auto"/>
            <w:vAlign w:val="center"/>
          </w:tcPr>
          <w:p w14:paraId="111C70CF" w14:textId="77777777" w:rsidR="00DE4A07" w:rsidRDefault="00DE4A07">
            <w:pPr>
              <w:pStyle w:val="afffffffffc"/>
            </w:pPr>
          </w:p>
        </w:tc>
        <w:tc>
          <w:tcPr>
            <w:tcW w:w="3260" w:type="dxa"/>
            <w:shd w:val="clear" w:color="auto" w:fill="auto"/>
            <w:vAlign w:val="bottom"/>
          </w:tcPr>
          <w:p w14:paraId="0B20733E"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防水和防潮</w:t>
            </w:r>
          </w:p>
        </w:tc>
        <w:tc>
          <w:tcPr>
            <w:tcW w:w="1809" w:type="dxa"/>
            <w:shd w:val="clear" w:color="auto" w:fill="auto"/>
            <w:vAlign w:val="bottom"/>
          </w:tcPr>
          <w:p w14:paraId="76F1D448"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344A137E" w14:textId="77777777">
        <w:trPr>
          <w:jc w:val="center"/>
        </w:trPr>
        <w:tc>
          <w:tcPr>
            <w:tcW w:w="1528" w:type="dxa"/>
            <w:vMerge/>
            <w:shd w:val="clear" w:color="auto" w:fill="auto"/>
            <w:vAlign w:val="center"/>
          </w:tcPr>
          <w:p w14:paraId="13359BB9" w14:textId="77777777" w:rsidR="00DE4A07" w:rsidRDefault="00DE4A07">
            <w:pPr>
              <w:pStyle w:val="afffffffffc"/>
            </w:pPr>
          </w:p>
        </w:tc>
        <w:tc>
          <w:tcPr>
            <w:tcW w:w="1559" w:type="dxa"/>
            <w:vMerge/>
            <w:shd w:val="clear" w:color="auto" w:fill="auto"/>
            <w:vAlign w:val="center"/>
          </w:tcPr>
          <w:p w14:paraId="0AA3BDB6" w14:textId="77777777" w:rsidR="00DE4A07" w:rsidRDefault="00DE4A07">
            <w:pPr>
              <w:pStyle w:val="afffffffffc"/>
            </w:pPr>
          </w:p>
        </w:tc>
        <w:tc>
          <w:tcPr>
            <w:tcW w:w="3260" w:type="dxa"/>
            <w:shd w:val="clear" w:color="auto" w:fill="auto"/>
            <w:vAlign w:val="bottom"/>
          </w:tcPr>
          <w:p w14:paraId="46B196C1"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防静电</w:t>
            </w:r>
          </w:p>
        </w:tc>
        <w:tc>
          <w:tcPr>
            <w:tcW w:w="1809" w:type="dxa"/>
            <w:shd w:val="clear" w:color="auto" w:fill="auto"/>
            <w:vAlign w:val="bottom"/>
          </w:tcPr>
          <w:p w14:paraId="25F14753"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4802B206" w14:textId="77777777">
        <w:trPr>
          <w:jc w:val="center"/>
        </w:trPr>
        <w:tc>
          <w:tcPr>
            <w:tcW w:w="1528" w:type="dxa"/>
            <w:vMerge/>
            <w:shd w:val="clear" w:color="auto" w:fill="auto"/>
            <w:vAlign w:val="center"/>
          </w:tcPr>
          <w:p w14:paraId="18DAA889" w14:textId="77777777" w:rsidR="00DE4A07" w:rsidRDefault="00DE4A07">
            <w:pPr>
              <w:pStyle w:val="afffffffffc"/>
            </w:pPr>
          </w:p>
        </w:tc>
        <w:tc>
          <w:tcPr>
            <w:tcW w:w="1559" w:type="dxa"/>
            <w:vMerge/>
            <w:shd w:val="clear" w:color="auto" w:fill="auto"/>
            <w:vAlign w:val="center"/>
          </w:tcPr>
          <w:p w14:paraId="1780487E" w14:textId="77777777" w:rsidR="00DE4A07" w:rsidRDefault="00DE4A07">
            <w:pPr>
              <w:pStyle w:val="afffffffffc"/>
            </w:pPr>
          </w:p>
        </w:tc>
        <w:tc>
          <w:tcPr>
            <w:tcW w:w="3260" w:type="dxa"/>
            <w:shd w:val="clear" w:color="auto" w:fill="auto"/>
          </w:tcPr>
          <w:p w14:paraId="2F69D082"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温湿度控制</w:t>
            </w:r>
          </w:p>
        </w:tc>
        <w:tc>
          <w:tcPr>
            <w:tcW w:w="1809" w:type="dxa"/>
            <w:shd w:val="clear" w:color="auto" w:fill="auto"/>
          </w:tcPr>
          <w:p w14:paraId="0970D0B0"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19C00D0C" w14:textId="77777777">
        <w:trPr>
          <w:jc w:val="center"/>
        </w:trPr>
        <w:tc>
          <w:tcPr>
            <w:tcW w:w="1528" w:type="dxa"/>
            <w:vMerge/>
            <w:shd w:val="clear" w:color="auto" w:fill="auto"/>
            <w:vAlign w:val="center"/>
          </w:tcPr>
          <w:p w14:paraId="2A7471F6" w14:textId="77777777" w:rsidR="00DE4A07" w:rsidRDefault="00DE4A07">
            <w:pPr>
              <w:pStyle w:val="afffffffffc"/>
            </w:pPr>
          </w:p>
        </w:tc>
        <w:tc>
          <w:tcPr>
            <w:tcW w:w="1559" w:type="dxa"/>
            <w:vMerge/>
            <w:shd w:val="clear" w:color="auto" w:fill="auto"/>
            <w:vAlign w:val="center"/>
          </w:tcPr>
          <w:p w14:paraId="5044C5C7" w14:textId="77777777" w:rsidR="00DE4A07" w:rsidRDefault="00DE4A07">
            <w:pPr>
              <w:pStyle w:val="afffffffffc"/>
            </w:pPr>
          </w:p>
        </w:tc>
        <w:tc>
          <w:tcPr>
            <w:tcW w:w="3260" w:type="dxa"/>
            <w:shd w:val="clear" w:color="auto" w:fill="auto"/>
            <w:vAlign w:val="bottom"/>
          </w:tcPr>
          <w:p w14:paraId="79645435"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电力供应</w:t>
            </w:r>
          </w:p>
        </w:tc>
        <w:tc>
          <w:tcPr>
            <w:tcW w:w="1809" w:type="dxa"/>
            <w:shd w:val="clear" w:color="auto" w:fill="auto"/>
            <w:vAlign w:val="bottom"/>
          </w:tcPr>
          <w:p w14:paraId="18FF6B32"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A</w:t>
            </w:r>
          </w:p>
        </w:tc>
      </w:tr>
      <w:tr w:rsidR="00DE4A07" w14:paraId="0EF5AB38" w14:textId="77777777">
        <w:trPr>
          <w:jc w:val="center"/>
        </w:trPr>
        <w:tc>
          <w:tcPr>
            <w:tcW w:w="1528" w:type="dxa"/>
            <w:vMerge/>
            <w:shd w:val="clear" w:color="auto" w:fill="auto"/>
            <w:vAlign w:val="center"/>
          </w:tcPr>
          <w:p w14:paraId="77C13B74" w14:textId="77777777" w:rsidR="00DE4A07" w:rsidRDefault="00DE4A07">
            <w:pPr>
              <w:pStyle w:val="afffffffffc"/>
            </w:pPr>
          </w:p>
        </w:tc>
        <w:tc>
          <w:tcPr>
            <w:tcW w:w="1559" w:type="dxa"/>
            <w:vMerge/>
            <w:shd w:val="clear" w:color="auto" w:fill="auto"/>
            <w:vAlign w:val="center"/>
          </w:tcPr>
          <w:p w14:paraId="4B12D6E3" w14:textId="77777777" w:rsidR="00DE4A07" w:rsidRDefault="00DE4A07">
            <w:pPr>
              <w:pStyle w:val="afffffffffc"/>
            </w:pPr>
          </w:p>
        </w:tc>
        <w:tc>
          <w:tcPr>
            <w:tcW w:w="3260" w:type="dxa"/>
            <w:shd w:val="clear" w:color="auto" w:fill="auto"/>
            <w:vAlign w:val="bottom"/>
          </w:tcPr>
          <w:p w14:paraId="2CCAA526"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电磁防护</w:t>
            </w:r>
          </w:p>
        </w:tc>
        <w:tc>
          <w:tcPr>
            <w:tcW w:w="1809" w:type="dxa"/>
            <w:shd w:val="clear" w:color="auto" w:fill="auto"/>
            <w:vAlign w:val="bottom"/>
          </w:tcPr>
          <w:p w14:paraId="752E5EBF"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55181678" w14:textId="77777777">
        <w:trPr>
          <w:jc w:val="center"/>
        </w:trPr>
        <w:tc>
          <w:tcPr>
            <w:tcW w:w="1528" w:type="dxa"/>
            <w:vMerge/>
            <w:shd w:val="clear" w:color="auto" w:fill="auto"/>
            <w:vAlign w:val="center"/>
          </w:tcPr>
          <w:p w14:paraId="01B63121" w14:textId="77777777" w:rsidR="00DE4A07" w:rsidRDefault="00DE4A07">
            <w:pPr>
              <w:pStyle w:val="afffffffffc"/>
            </w:pPr>
          </w:p>
        </w:tc>
        <w:tc>
          <w:tcPr>
            <w:tcW w:w="1559" w:type="dxa"/>
            <w:vMerge w:val="restart"/>
            <w:shd w:val="clear" w:color="auto" w:fill="auto"/>
            <w:vAlign w:val="center"/>
          </w:tcPr>
          <w:p w14:paraId="458771CA" w14:textId="77777777" w:rsidR="00DE4A07" w:rsidRDefault="00000000">
            <w:pPr>
              <w:pStyle w:val="Other1"/>
              <w:spacing w:beforeLines="50" w:before="156" w:after="0"/>
              <w:ind w:firstLineChars="100" w:firstLine="180"/>
              <w:rPr>
                <w:color w:val="auto"/>
                <w:sz w:val="18"/>
                <w:szCs w:val="18"/>
              </w:rPr>
            </w:pPr>
            <w:r>
              <w:rPr>
                <w:rFonts w:ascii="宋体" w:hAnsi="宋体" w:hint="eastAsia"/>
                <w:color w:val="auto"/>
                <w:sz w:val="18"/>
                <w:szCs w:val="18"/>
              </w:rPr>
              <w:t>安全通信网络</w:t>
            </w:r>
          </w:p>
        </w:tc>
        <w:tc>
          <w:tcPr>
            <w:tcW w:w="3260" w:type="dxa"/>
            <w:shd w:val="clear" w:color="auto" w:fill="auto"/>
          </w:tcPr>
          <w:p w14:paraId="78253211"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网络架构</w:t>
            </w:r>
          </w:p>
        </w:tc>
        <w:tc>
          <w:tcPr>
            <w:tcW w:w="1809" w:type="dxa"/>
            <w:shd w:val="clear" w:color="auto" w:fill="auto"/>
          </w:tcPr>
          <w:p w14:paraId="45FEA54B"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C31C77C" w14:textId="77777777">
        <w:trPr>
          <w:jc w:val="center"/>
        </w:trPr>
        <w:tc>
          <w:tcPr>
            <w:tcW w:w="1528" w:type="dxa"/>
            <w:vMerge/>
            <w:shd w:val="clear" w:color="auto" w:fill="auto"/>
            <w:vAlign w:val="center"/>
          </w:tcPr>
          <w:p w14:paraId="1822ECD6" w14:textId="77777777" w:rsidR="00DE4A07" w:rsidRDefault="00DE4A07">
            <w:pPr>
              <w:pStyle w:val="afffffffffc"/>
            </w:pPr>
          </w:p>
        </w:tc>
        <w:tc>
          <w:tcPr>
            <w:tcW w:w="1559" w:type="dxa"/>
            <w:vMerge/>
            <w:shd w:val="clear" w:color="auto" w:fill="auto"/>
            <w:vAlign w:val="center"/>
          </w:tcPr>
          <w:p w14:paraId="0EE48F28" w14:textId="77777777" w:rsidR="00DE4A07" w:rsidRDefault="00DE4A07">
            <w:pPr>
              <w:pStyle w:val="afffffffffc"/>
            </w:pPr>
          </w:p>
        </w:tc>
        <w:tc>
          <w:tcPr>
            <w:tcW w:w="3260" w:type="dxa"/>
            <w:shd w:val="clear" w:color="auto" w:fill="auto"/>
            <w:vAlign w:val="bottom"/>
          </w:tcPr>
          <w:p w14:paraId="7154BAF5"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通信传输</w:t>
            </w:r>
          </w:p>
        </w:tc>
        <w:tc>
          <w:tcPr>
            <w:tcW w:w="1809" w:type="dxa"/>
            <w:shd w:val="clear" w:color="auto" w:fill="auto"/>
            <w:vAlign w:val="bottom"/>
          </w:tcPr>
          <w:p w14:paraId="5A954981"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49248205" w14:textId="77777777">
        <w:trPr>
          <w:trHeight w:val="245"/>
          <w:jc w:val="center"/>
        </w:trPr>
        <w:tc>
          <w:tcPr>
            <w:tcW w:w="1528" w:type="dxa"/>
            <w:vMerge/>
            <w:shd w:val="clear" w:color="auto" w:fill="auto"/>
            <w:vAlign w:val="center"/>
          </w:tcPr>
          <w:p w14:paraId="0CBEAFED" w14:textId="77777777" w:rsidR="00DE4A07" w:rsidRDefault="00DE4A07">
            <w:pPr>
              <w:pStyle w:val="afffffffffc"/>
            </w:pPr>
          </w:p>
        </w:tc>
        <w:tc>
          <w:tcPr>
            <w:tcW w:w="1559" w:type="dxa"/>
            <w:vMerge/>
            <w:shd w:val="clear" w:color="auto" w:fill="auto"/>
            <w:vAlign w:val="center"/>
          </w:tcPr>
          <w:p w14:paraId="0A6FBC57" w14:textId="77777777" w:rsidR="00DE4A07" w:rsidRDefault="00DE4A07">
            <w:pPr>
              <w:pStyle w:val="afffffffffc"/>
            </w:pPr>
          </w:p>
        </w:tc>
        <w:tc>
          <w:tcPr>
            <w:tcW w:w="3260" w:type="dxa"/>
            <w:shd w:val="clear" w:color="auto" w:fill="auto"/>
            <w:vAlign w:val="center"/>
          </w:tcPr>
          <w:p w14:paraId="7B9913A5"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可信验证</w:t>
            </w:r>
          </w:p>
        </w:tc>
        <w:tc>
          <w:tcPr>
            <w:tcW w:w="1809" w:type="dxa"/>
            <w:shd w:val="clear" w:color="auto" w:fill="auto"/>
            <w:vAlign w:val="center"/>
          </w:tcPr>
          <w:p w14:paraId="3A938A11"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627F8447" w14:textId="77777777">
        <w:trPr>
          <w:jc w:val="center"/>
        </w:trPr>
        <w:tc>
          <w:tcPr>
            <w:tcW w:w="1528" w:type="dxa"/>
            <w:vMerge/>
            <w:shd w:val="clear" w:color="auto" w:fill="auto"/>
            <w:vAlign w:val="center"/>
          </w:tcPr>
          <w:p w14:paraId="189CDD79" w14:textId="77777777" w:rsidR="00DE4A07" w:rsidRDefault="00DE4A07">
            <w:pPr>
              <w:pStyle w:val="afffffffffc"/>
            </w:pPr>
          </w:p>
        </w:tc>
        <w:tc>
          <w:tcPr>
            <w:tcW w:w="1559" w:type="dxa"/>
            <w:vMerge w:val="restart"/>
            <w:shd w:val="clear" w:color="auto" w:fill="auto"/>
            <w:vAlign w:val="center"/>
          </w:tcPr>
          <w:p w14:paraId="54E934C3" w14:textId="77777777" w:rsidR="00DE4A07" w:rsidRDefault="00000000">
            <w:pPr>
              <w:pStyle w:val="Other1"/>
              <w:jc w:val="center"/>
              <w:rPr>
                <w:color w:val="auto"/>
                <w:sz w:val="18"/>
                <w:szCs w:val="18"/>
              </w:rPr>
            </w:pPr>
            <w:r>
              <w:rPr>
                <w:rFonts w:ascii="宋体" w:hAnsi="宋体" w:hint="eastAsia"/>
                <w:color w:val="auto"/>
                <w:sz w:val="18"/>
                <w:szCs w:val="18"/>
              </w:rPr>
              <w:t>安全区域边界</w:t>
            </w:r>
          </w:p>
          <w:p w14:paraId="1199F376" w14:textId="77777777" w:rsidR="00DE4A07" w:rsidRDefault="00DE4A07">
            <w:pPr>
              <w:pStyle w:val="TOC7"/>
              <w:jc w:val="center"/>
              <w:rPr>
                <w:sz w:val="18"/>
                <w:szCs w:val="18"/>
              </w:rPr>
            </w:pPr>
          </w:p>
        </w:tc>
        <w:tc>
          <w:tcPr>
            <w:tcW w:w="3260" w:type="dxa"/>
            <w:shd w:val="clear" w:color="auto" w:fill="auto"/>
            <w:vAlign w:val="bottom"/>
          </w:tcPr>
          <w:p w14:paraId="5A1DA871"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边界防护</w:t>
            </w:r>
          </w:p>
        </w:tc>
        <w:tc>
          <w:tcPr>
            <w:tcW w:w="1809" w:type="dxa"/>
            <w:shd w:val="clear" w:color="auto" w:fill="auto"/>
            <w:vAlign w:val="bottom"/>
          </w:tcPr>
          <w:p w14:paraId="3ED3E831"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4E51E8D" w14:textId="77777777">
        <w:trPr>
          <w:jc w:val="center"/>
        </w:trPr>
        <w:tc>
          <w:tcPr>
            <w:tcW w:w="1528" w:type="dxa"/>
            <w:vMerge/>
            <w:shd w:val="clear" w:color="auto" w:fill="auto"/>
            <w:vAlign w:val="center"/>
          </w:tcPr>
          <w:p w14:paraId="510287E3" w14:textId="77777777" w:rsidR="00DE4A07" w:rsidRDefault="00DE4A07">
            <w:pPr>
              <w:pStyle w:val="afffffffffc"/>
            </w:pPr>
          </w:p>
        </w:tc>
        <w:tc>
          <w:tcPr>
            <w:tcW w:w="1559" w:type="dxa"/>
            <w:vMerge/>
            <w:shd w:val="clear" w:color="auto" w:fill="auto"/>
            <w:vAlign w:val="center"/>
          </w:tcPr>
          <w:p w14:paraId="6923DF1D" w14:textId="77777777" w:rsidR="00DE4A07" w:rsidRDefault="00DE4A07">
            <w:pPr>
              <w:pStyle w:val="afffffffffc"/>
            </w:pPr>
          </w:p>
        </w:tc>
        <w:tc>
          <w:tcPr>
            <w:tcW w:w="3260" w:type="dxa"/>
            <w:shd w:val="clear" w:color="auto" w:fill="auto"/>
            <w:vAlign w:val="bottom"/>
          </w:tcPr>
          <w:p w14:paraId="20333899"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访问控制</w:t>
            </w:r>
          </w:p>
        </w:tc>
        <w:tc>
          <w:tcPr>
            <w:tcW w:w="1809" w:type="dxa"/>
            <w:shd w:val="clear" w:color="auto" w:fill="auto"/>
            <w:vAlign w:val="bottom"/>
          </w:tcPr>
          <w:p w14:paraId="680F0FFC"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774119D8" w14:textId="77777777">
        <w:trPr>
          <w:jc w:val="center"/>
        </w:trPr>
        <w:tc>
          <w:tcPr>
            <w:tcW w:w="1528" w:type="dxa"/>
            <w:vMerge/>
            <w:shd w:val="clear" w:color="auto" w:fill="auto"/>
            <w:vAlign w:val="center"/>
          </w:tcPr>
          <w:p w14:paraId="04D1BF33" w14:textId="77777777" w:rsidR="00DE4A07" w:rsidRDefault="00DE4A07">
            <w:pPr>
              <w:pStyle w:val="afffffffffc"/>
            </w:pPr>
          </w:p>
        </w:tc>
        <w:tc>
          <w:tcPr>
            <w:tcW w:w="1559" w:type="dxa"/>
            <w:vMerge/>
            <w:shd w:val="clear" w:color="auto" w:fill="auto"/>
            <w:vAlign w:val="center"/>
          </w:tcPr>
          <w:p w14:paraId="7DA0AEF0" w14:textId="77777777" w:rsidR="00DE4A07" w:rsidRDefault="00DE4A07">
            <w:pPr>
              <w:pStyle w:val="afffffffffc"/>
            </w:pPr>
          </w:p>
        </w:tc>
        <w:tc>
          <w:tcPr>
            <w:tcW w:w="3260" w:type="dxa"/>
            <w:shd w:val="clear" w:color="auto" w:fill="auto"/>
            <w:vAlign w:val="bottom"/>
          </w:tcPr>
          <w:p w14:paraId="18641BDC"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入侵防范</w:t>
            </w:r>
          </w:p>
        </w:tc>
        <w:tc>
          <w:tcPr>
            <w:tcW w:w="1809" w:type="dxa"/>
            <w:shd w:val="clear" w:color="auto" w:fill="auto"/>
            <w:vAlign w:val="bottom"/>
          </w:tcPr>
          <w:p w14:paraId="538D8556"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5C36C2F5" w14:textId="77777777">
        <w:trPr>
          <w:jc w:val="center"/>
        </w:trPr>
        <w:tc>
          <w:tcPr>
            <w:tcW w:w="1528" w:type="dxa"/>
            <w:vMerge/>
            <w:shd w:val="clear" w:color="auto" w:fill="auto"/>
            <w:vAlign w:val="center"/>
          </w:tcPr>
          <w:p w14:paraId="17895900" w14:textId="77777777" w:rsidR="00DE4A07" w:rsidRDefault="00DE4A07">
            <w:pPr>
              <w:pStyle w:val="afffffffffc"/>
            </w:pPr>
          </w:p>
        </w:tc>
        <w:tc>
          <w:tcPr>
            <w:tcW w:w="1559" w:type="dxa"/>
            <w:vMerge/>
            <w:shd w:val="clear" w:color="auto" w:fill="auto"/>
            <w:vAlign w:val="center"/>
          </w:tcPr>
          <w:p w14:paraId="0B280D46" w14:textId="77777777" w:rsidR="00DE4A07" w:rsidRDefault="00DE4A07">
            <w:pPr>
              <w:pStyle w:val="afffffffffc"/>
            </w:pPr>
          </w:p>
        </w:tc>
        <w:tc>
          <w:tcPr>
            <w:tcW w:w="3260" w:type="dxa"/>
            <w:shd w:val="clear" w:color="auto" w:fill="auto"/>
            <w:vAlign w:val="bottom"/>
          </w:tcPr>
          <w:p w14:paraId="1A91F9B8"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可信验证</w:t>
            </w:r>
          </w:p>
        </w:tc>
        <w:tc>
          <w:tcPr>
            <w:tcW w:w="1809" w:type="dxa"/>
            <w:shd w:val="clear" w:color="auto" w:fill="auto"/>
            <w:vAlign w:val="bottom"/>
          </w:tcPr>
          <w:p w14:paraId="6D25BFAA"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09055C16" w14:textId="77777777">
        <w:trPr>
          <w:jc w:val="center"/>
        </w:trPr>
        <w:tc>
          <w:tcPr>
            <w:tcW w:w="1528" w:type="dxa"/>
            <w:vMerge/>
            <w:shd w:val="clear" w:color="auto" w:fill="auto"/>
            <w:vAlign w:val="center"/>
          </w:tcPr>
          <w:p w14:paraId="3BE227EA" w14:textId="77777777" w:rsidR="00DE4A07" w:rsidRDefault="00DE4A07">
            <w:pPr>
              <w:pStyle w:val="afffffffffc"/>
            </w:pPr>
          </w:p>
        </w:tc>
        <w:tc>
          <w:tcPr>
            <w:tcW w:w="1559" w:type="dxa"/>
            <w:vMerge/>
            <w:shd w:val="clear" w:color="auto" w:fill="auto"/>
            <w:vAlign w:val="center"/>
          </w:tcPr>
          <w:p w14:paraId="6E221FF6" w14:textId="77777777" w:rsidR="00DE4A07" w:rsidRDefault="00DE4A07">
            <w:pPr>
              <w:pStyle w:val="afffffffffc"/>
            </w:pPr>
          </w:p>
        </w:tc>
        <w:tc>
          <w:tcPr>
            <w:tcW w:w="3260" w:type="dxa"/>
            <w:shd w:val="clear" w:color="auto" w:fill="auto"/>
            <w:vAlign w:val="bottom"/>
          </w:tcPr>
          <w:p w14:paraId="2E31060C"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恶意代码防范</w:t>
            </w:r>
          </w:p>
        </w:tc>
        <w:tc>
          <w:tcPr>
            <w:tcW w:w="1809" w:type="dxa"/>
            <w:shd w:val="clear" w:color="auto" w:fill="auto"/>
            <w:vAlign w:val="bottom"/>
          </w:tcPr>
          <w:p w14:paraId="29C1C092"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76F68A1" w14:textId="77777777">
        <w:trPr>
          <w:jc w:val="center"/>
        </w:trPr>
        <w:tc>
          <w:tcPr>
            <w:tcW w:w="1528" w:type="dxa"/>
            <w:vMerge/>
            <w:shd w:val="clear" w:color="auto" w:fill="auto"/>
            <w:vAlign w:val="center"/>
          </w:tcPr>
          <w:p w14:paraId="2DAA7091" w14:textId="77777777" w:rsidR="00DE4A07" w:rsidRDefault="00DE4A07">
            <w:pPr>
              <w:pStyle w:val="afffffffffc"/>
            </w:pPr>
          </w:p>
        </w:tc>
        <w:tc>
          <w:tcPr>
            <w:tcW w:w="1559" w:type="dxa"/>
            <w:vMerge/>
            <w:shd w:val="clear" w:color="auto" w:fill="auto"/>
            <w:vAlign w:val="center"/>
          </w:tcPr>
          <w:p w14:paraId="7EAD2378" w14:textId="77777777" w:rsidR="00DE4A07" w:rsidRDefault="00DE4A07">
            <w:pPr>
              <w:pStyle w:val="afffffffffc"/>
            </w:pPr>
          </w:p>
        </w:tc>
        <w:tc>
          <w:tcPr>
            <w:tcW w:w="3260" w:type="dxa"/>
            <w:shd w:val="clear" w:color="auto" w:fill="auto"/>
          </w:tcPr>
          <w:p w14:paraId="5336A6A8"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安全审计</w:t>
            </w:r>
          </w:p>
        </w:tc>
        <w:tc>
          <w:tcPr>
            <w:tcW w:w="1809" w:type="dxa"/>
            <w:shd w:val="clear" w:color="auto" w:fill="auto"/>
          </w:tcPr>
          <w:p w14:paraId="72A462CE"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E1838CE" w14:textId="77777777">
        <w:trPr>
          <w:jc w:val="center"/>
        </w:trPr>
        <w:tc>
          <w:tcPr>
            <w:tcW w:w="1528" w:type="dxa"/>
            <w:vMerge/>
            <w:shd w:val="clear" w:color="auto" w:fill="auto"/>
            <w:vAlign w:val="center"/>
          </w:tcPr>
          <w:p w14:paraId="780DC2A0" w14:textId="77777777" w:rsidR="00DE4A07" w:rsidRDefault="00DE4A07">
            <w:pPr>
              <w:pStyle w:val="afffffffffc"/>
            </w:pPr>
          </w:p>
        </w:tc>
        <w:tc>
          <w:tcPr>
            <w:tcW w:w="1559" w:type="dxa"/>
            <w:vMerge w:val="restart"/>
            <w:shd w:val="clear" w:color="auto" w:fill="auto"/>
            <w:vAlign w:val="center"/>
          </w:tcPr>
          <w:p w14:paraId="42F061AC" w14:textId="77777777" w:rsidR="00DE4A07" w:rsidRDefault="00000000">
            <w:pPr>
              <w:pStyle w:val="Other1"/>
              <w:jc w:val="center"/>
              <w:rPr>
                <w:color w:val="auto"/>
                <w:sz w:val="18"/>
                <w:szCs w:val="18"/>
              </w:rPr>
            </w:pPr>
            <w:r>
              <w:rPr>
                <w:rFonts w:ascii="宋体" w:hAnsi="宋体" w:hint="eastAsia"/>
                <w:color w:val="auto"/>
                <w:sz w:val="18"/>
                <w:szCs w:val="18"/>
              </w:rPr>
              <w:t>安全计算环境</w:t>
            </w:r>
          </w:p>
          <w:p w14:paraId="1ADFCC8B" w14:textId="77777777" w:rsidR="00DE4A07" w:rsidRDefault="00DE4A07">
            <w:pPr>
              <w:pStyle w:val="TOC7"/>
              <w:jc w:val="center"/>
              <w:rPr>
                <w:sz w:val="18"/>
                <w:szCs w:val="18"/>
              </w:rPr>
            </w:pPr>
          </w:p>
        </w:tc>
        <w:tc>
          <w:tcPr>
            <w:tcW w:w="3260" w:type="dxa"/>
            <w:shd w:val="clear" w:color="auto" w:fill="auto"/>
            <w:vAlign w:val="bottom"/>
          </w:tcPr>
          <w:p w14:paraId="16B6A7CC"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身份鉴别</w:t>
            </w:r>
          </w:p>
        </w:tc>
        <w:tc>
          <w:tcPr>
            <w:tcW w:w="1809" w:type="dxa"/>
            <w:shd w:val="clear" w:color="auto" w:fill="auto"/>
            <w:vAlign w:val="bottom"/>
          </w:tcPr>
          <w:p w14:paraId="784FF288"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41B1BEB1" w14:textId="77777777">
        <w:trPr>
          <w:jc w:val="center"/>
        </w:trPr>
        <w:tc>
          <w:tcPr>
            <w:tcW w:w="1528" w:type="dxa"/>
            <w:vMerge/>
            <w:shd w:val="clear" w:color="auto" w:fill="auto"/>
            <w:vAlign w:val="center"/>
          </w:tcPr>
          <w:p w14:paraId="7247F1CD" w14:textId="77777777" w:rsidR="00DE4A07" w:rsidRDefault="00DE4A07">
            <w:pPr>
              <w:pStyle w:val="afffffffffc"/>
            </w:pPr>
          </w:p>
        </w:tc>
        <w:tc>
          <w:tcPr>
            <w:tcW w:w="1559" w:type="dxa"/>
            <w:vMerge/>
            <w:shd w:val="clear" w:color="auto" w:fill="auto"/>
            <w:vAlign w:val="center"/>
          </w:tcPr>
          <w:p w14:paraId="4D1443CD" w14:textId="77777777" w:rsidR="00DE4A07" w:rsidRDefault="00DE4A07">
            <w:pPr>
              <w:pStyle w:val="afffffffffc"/>
            </w:pPr>
          </w:p>
        </w:tc>
        <w:tc>
          <w:tcPr>
            <w:tcW w:w="3260" w:type="dxa"/>
            <w:shd w:val="clear" w:color="auto" w:fill="auto"/>
          </w:tcPr>
          <w:p w14:paraId="1D79F2E8"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访问控制</w:t>
            </w:r>
          </w:p>
        </w:tc>
        <w:tc>
          <w:tcPr>
            <w:tcW w:w="1809" w:type="dxa"/>
            <w:shd w:val="clear" w:color="auto" w:fill="auto"/>
          </w:tcPr>
          <w:p w14:paraId="6A68632E"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63C67720" w14:textId="77777777">
        <w:trPr>
          <w:jc w:val="center"/>
        </w:trPr>
        <w:tc>
          <w:tcPr>
            <w:tcW w:w="1528" w:type="dxa"/>
            <w:vMerge/>
            <w:shd w:val="clear" w:color="auto" w:fill="auto"/>
            <w:vAlign w:val="center"/>
          </w:tcPr>
          <w:p w14:paraId="5AED641E" w14:textId="77777777" w:rsidR="00DE4A07" w:rsidRDefault="00DE4A07">
            <w:pPr>
              <w:pStyle w:val="afffffffffc"/>
            </w:pPr>
          </w:p>
        </w:tc>
        <w:tc>
          <w:tcPr>
            <w:tcW w:w="1559" w:type="dxa"/>
            <w:vMerge/>
            <w:shd w:val="clear" w:color="auto" w:fill="auto"/>
            <w:vAlign w:val="center"/>
          </w:tcPr>
          <w:p w14:paraId="6026A83D" w14:textId="77777777" w:rsidR="00DE4A07" w:rsidRDefault="00DE4A07">
            <w:pPr>
              <w:pStyle w:val="afffffffffc"/>
            </w:pPr>
          </w:p>
        </w:tc>
        <w:tc>
          <w:tcPr>
            <w:tcW w:w="3260" w:type="dxa"/>
            <w:shd w:val="clear" w:color="auto" w:fill="auto"/>
          </w:tcPr>
          <w:p w14:paraId="46112817"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安全审计</w:t>
            </w:r>
          </w:p>
        </w:tc>
        <w:tc>
          <w:tcPr>
            <w:tcW w:w="1809" w:type="dxa"/>
            <w:shd w:val="clear" w:color="auto" w:fill="auto"/>
          </w:tcPr>
          <w:p w14:paraId="1B3BE4D5"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430C036B" w14:textId="77777777">
        <w:trPr>
          <w:jc w:val="center"/>
        </w:trPr>
        <w:tc>
          <w:tcPr>
            <w:tcW w:w="1528" w:type="dxa"/>
            <w:vMerge/>
            <w:shd w:val="clear" w:color="auto" w:fill="auto"/>
            <w:vAlign w:val="center"/>
          </w:tcPr>
          <w:p w14:paraId="4FD4E5DC" w14:textId="77777777" w:rsidR="00DE4A07" w:rsidRDefault="00DE4A07">
            <w:pPr>
              <w:pStyle w:val="afffffffffc"/>
            </w:pPr>
          </w:p>
        </w:tc>
        <w:tc>
          <w:tcPr>
            <w:tcW w:w="1559" w:type="dxa"/>
            <w:vMerge/>
            <w:shd w:val="clear" w:color="auto" w:fill="auto"/>
            <w:vAlign w:val="center"/>
          </w:tcPr>
          <w:p w14:paraId="3582FD98" w14:textId="77777777" w:rsidR="00DE4A07" w:rsidRDefault="00DE4A07">
            <w:pPr>
              <w:pStyle w:val="afffffffffc"/>
            </w:pPr>
          </w:p>
        </w:tc>
        <w:tc>
          <w:tcPr>
            <w:tcW w:w="3260" w:type="dxa"/>
            <w:shd w:val="clear" w:color="auto" w:fill="auto"/>
          </w:tcPr>
          <w:p w14:paraId="7D476D6F"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可信验证</w:t>
            </w:r>
          </w:p>
        </w:tc>
        <w:tc>
          <w:tcPr>
            <w:tcW w:w="1809" w:type="dxa"/>
            <w:shd w:val="clear" w:color="auto" w:fill="auto"/>
          </w:tcPr>
          <w:p w14:paraId="383E2486"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21851917" w14:textId="77777777">
        <w:trPr>
          <w:jc w:val="center"/>
        </w:trPr>
        <w:tc>
          <w:tcPr>
            <w:tcW w:w="1528" w:type="dxa"/>
            <w:vMerge/>
            <w:shd w:val="clear" w:color="auto" w:fill="auto"/>
            <w:vAlign w:val="center"/>
          </w:tcPr>
          <w:p w14:paraId="3EEBF870" w14:textId="77777777" w:rsidR="00DE4A07" w:rsidRDefault="00DE4A07">
            <w:pPr>
              <w:pStyle w:val="afffffffffc"/>
            </w:pPr>
          </w:p>
        </w:tc>
        <w:tc>
          <w:tcPr>
            <w:tcW w:w="1559" w:type="dxa"/>
            <w:vMerge/>
            <w:shd w:val="clear" w:color="auto" w:fill="auto"/>
            <w:vAlign w:val="center"/>
          </w:tcPr>
          <w:p w14:paraId="7DA6AEFC" w14:textId="77777777" w:rsidR="00DE4A07" w:rsidRDefault="00DE4A07">
            <w:pPr>
              <w:pStyle w:val="afffffffffc"/>
            </w:pPr>
          </w:p>
        </w:tc>
        <w:tc>
          <w:tcPr>
            <w:tcW w:w="3260" w:type="dxa"/>
            <w:shd w:val="clear" w:color="auto" w:fill="auto"/>
          </w:tcPr>
          <w:p w14:paraId="7E93F2A1"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入侵防范</w:t>
            </w:r>
          </w:p>
        </w:tc>
        <w:tc>
          <w:tcPr>
            <w:tcW w:w="1809" w:type="dxa"/>
            <w:shd w:val="clear" w:color="auto" w:fill="auto"/>
          </w:tcPr>
          <w:p w14:paraId="0CCFF8B6"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73BB015D" w14:textId="77777777">
        <w:trPr>
          <w:jc w:val="center"/>
        </w:trPr>
        <w:tc>
          <w:tcPr>
            <w:tcW w:w="1528" w:type="dxa"/>
            <w:vMerge/>
            <w:shd w:val="clear" w:color="auto" w:fill="auto"/>
            <w:vAlign w:val="center"/>
          </w:tcPr>
          <w:p w14:paraId="0A2038F6" w14:textId="77777777" w:rsidR="00DE4A07" w:rsidRDefault="00DE4A07">
            <w:pPr>
              <w:pStyle w:val="afffffffffc"/>
            </w:pPr>
          </w:p>
        </w:tc>
        <w:tc>
          <w:tcPr>
            <w:tcW w:w="1559" w:type="dxa"/>
            <w:vMerge/>
            <w:shd w:val="clear" w:color="auto" w:fill="auto"/>
            <w:vAlign w:val="center"/>
          </w:tcPr>
          <w:p w14:paraId="1135F249" w14:textId="77777777" w:rsidR="00DE4A07" w:rsidRDefault="00DE4A07">
            <w:pPr>
              <w:pStyle w:val="afffffffffc"/>
            </w:pPr>
          </w:p>
        </w:tc>
        <w:tc>
          <w:tcPr>
            <w:tcW w:w="3260" w:type="dxa"/>
            <w:shd w:val="clear" w:color="auto" w:fill="auto"/>
          </w:tcPr>
          <w:p w14:paraId="5D9CA7D8"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恶意代码防范</w:t>
            </w:r>
          </w:p>
        </w:tc>
        <w:tc>
          <w:tcPr>
            <w:tcW w:w="1809" w:type="dxa"/>
            <w:shd w:val="clear" w:color="auto" w:fill="auto"/>
          </w:tcPr>
          <w:p w14:paraId="5DDFF4B1"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5985DEFF" w14:textId="77777777">
        <w:trPr>
          <w:jc w:val="center"/>
        </w:trPr>
        <w:tc>
          <w:tcPr>
            <w:tcW w:w="1528" w:type="dxa"/>
            <w:vMerge/>
            <w:shd w:val="clear" w:color="auto" w:fill="auto"/>
            <w:vAlign w:val="center"/>
          </w:tcPr>
          <w:p w14:paraId="68304F88" w14:textId="77777777" w:rsidR="00DE4A07" w:rsidRDefault="00DE4A07">
            <w:pPr>
              <w:pStyle w:val="afffffffffc"/>
            </w:pPr>
          </w:p>
        </w:tc>
        <w:tc>
          <w:tcPr>
            <w:tcW w:w="1559" w:type="dxa"/>
            <w:vMerge/>
            <w:shd w:val="clear" w:color="auto" w:fill="auto"/>
            <w:vAlign w:val="center"/>
          </w:tcPr>
          <w:p w14:paraId="20681343" w14:textId="77777777" w:rsidR="00DE4A07" w:rsidRDefault="00DE4A07">
            <w:pPr>
              <w:pStyle w:val="afffffffffc"/>
            </w:pPr>
          </w:p>
        </w:tc>
        <w:tc>
          <w:tcPr>
            <w:tcW w:w="3260" w:type="dxa"/>
            <w:shd w:val="clear" w:color="auto" w:fill="auto"/>
          </w:tcPr>
          <w:p w14:paraId="53B7B8AC"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数据完整性</w:t>
            </w:r>
          </w:p>
        </w:tc>
        <w:tc>
          <w:tcPr>
            <w:tcW w:w="1809" w:type="dxa"/>
            <w:shd w:val="clear" w:color="auto" w:fill="auto"/>
          </w:tcPr>
          <w:p w14:paraId="4A347553"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7897322B" w14:textId="77777777">
        <w:trPr>
          <w:jc w:val="center"/>
        </w:trPr>
        <w:tc>
          <w:tcPr>
            <w:tcW w:w="1528" w:type="dxa"/>
            <w:vMerge/>
            <w:shd w:val="clear" w:color="auto" w:fill="auto"/>
            <w:vAlign w:val="center"/>
          </w:tcPr>
          <w:p w14:paraId="7FC8C169" w14:textId="77777777" w:rsidR="00DE4A07" w:rsidRDefault="00DE4A07">
            <w:pPr>
              <w:pStyle w:val="afffffffffc"/>
            </w:pPr>
          </w:p>
        </w:tc>
        <w:tc>
          <w:tcPr>
            <w:tcW w:w="1559" w:type="dxa"/>
            <w:vMerge/>
            <w:shd w:val="clear" w:color="auto" w:fill="auto"/>
            <w:vAlign w:val="center"/>
          </w:tcPr>
          <w:p w14:paraId="53B0E51C" w14:textId="77777777" w:rsidR="00DE4A07" w:rsidRDefault="00DE4A07">
            <w:pPr>
              <w:pStyle w:val="afffffffffc"/>
            </w:pPr>
          </w:p>
        </w:tc>
        <w:tc>
          <w:tcPr>
            <w:tcW w:w="3260" w:type="dxa"/>
            <w:shd w:val="clear" w:color="auto" w:fill="auto"/>
          </w:tcPr>
          <w:p w14:paraId="445248B3"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数据保密性</w:t>
            </w:r>
          </w:p>
        </w:tc>
        <w:tc>
          <w:tcPr>
            <w:tcW w:w="1809" w:type="dxa"/>
            <w:shd w:val="clear" w:color="auto" w:fill="auto"/>
          </w:tcPr>
          <w:p w14:paraId="23BBD997"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0F963B67" w14:textId="77777777">
        <w:trPr>
          <w:jc w:val="center"/>
        </w:trPr>
        <w:tc>
          <w:tcPr>
            <w:tcW w:w="1528" w:type="dxa"/>
            <w:vMerge/>
            <w:shd w:val="clear" w:color="auto" w:fill="auto"/>
            <w:vAlign w:val="center"/>
          </w:tcPr>
          <w:p w14:paraId="5B6CA44A" w14:textId="77777777" w:rsidR="00DE4A07" w:rsidRDefault="00DE4A07">
            <w:pPr>
              <w:pStyle w:val="afffffffffc"/>
            </w:pPr>
          </w:p>
        </w:tc>
        <w:tc>
          <w:tcPr>
            <w:tcW w:w="1559" w:type="dxa"/>
            <w:vMerge/>
            <w:shd w:val="clear" w:color="auto" w:fill="auto"/>
            <w:vAlign w:val="center"/>
          </w:tcPr>
          <w:p w14:paraId="71E790B5" w14:textId="77777777" w:rsidR="00DE4A07" w:rsidRDefault="00DE4A07">
            <w:pPr>
              <w:pStyle w:val="afffffffffc"/>
            </w:pPr>
          </w:p>
        </w:tc>
        <w:tc>
          <w:tcPr>
            <w:tcW w:w="3260" w:type="dxa"/>
            <w:shd w:val="clear" w:color="auto" w:fill="auto"/>
            <w:vAlign w:val="bottom"/>
          </w:tcPr>
          <w:p w14:paraId="5BA76A2F"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数据备份恢复</w:t>
            </w:r>
          </w:p>
        </w:tc>
        <w:tc>
          <w:tcPr>
            <w:tcW w:w="1809" w:type="dxa"/>
            <w:shd w:val="clear" w:color="auto" w:fill="auto"/>
            <w:vAlign w:val="bottom"/>
          </w:tcPr>
          <w:p w14:paraId="40A185C9"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A</w:t>
            </w:r>
          </w:p>
        </w:tc>
      </w:tr>
      <w:tr w:rsidR="00DE4A07" w14:paraId="242B74BC" w14:textId="77777777">
        <w:trPr>
          <w:jc w:val="center"/>
        </w:trPr>
        <w:tc>
          <w:tcPr>
            <w:tcW w:w="1528" w:type="dxa"/>
            <w:vMerge/>
            <w:shd w:val="clear" w:color="auto" w:fill="auto"/>
            <w:vAlign w:val="center"/>
          </w:tcPr>
          <w:p w14:paraId="1171878F" w14:textId="77777777" w:rsidR="00DE4A07" w:rsidRDefault="00DE4A07">
            <w:pPr>
              <w:pStyle w:val="afffffffffc"/>
            </w:pPr>
          </w:p>
        </w:tc>
        <w:tc>
          <w:tcPr>
            <w:tcW w:w="1559" w:type="dxa"/>
            <w:vMerge/>
            <w:shd w:val="clear" w:color="auto" w:fill="auto"/>
            <w:vAlign w:val="center"/>
          </w:tcPr>
          <w:p w14:paraId="4B6A21B6" w14:textId="77777777" w:rsidR="00DE4A07" w:rsidRDefault="00DE4A07">
            <w:pPr>
              <w:pStyle w:val="afffffffffc"/>
            </w:pPr>
          </w:p>
        </w:tc>
        <w:tc>
          <w:tcPr>
            <w:tcW w:w="3260" w:type="dxa"/>
            <w:shd w:val="clear" w:color="auto" w:fill="auto"/>
          </w:tcPr>
          <w:p w14:paraId="419C15C3"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剩余信息保护</w:t>
            </w:r>
          </w:p>
        </w:tc>
        <w:tc>
          <w:tcPr>
            <w:tcW w:w="1809" w:type="dxa"/>
            <w:shd w:val="clear" w:color="auto" w:fill="auto"/>
          </w:tcPr>
          <w:p w14:paraId="1BFBC118"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7A4D4FF5" w14:textId="77777777">
        <w:trPr>
          <w:jc w:val="center"/>
        </w:trPr>
        <w:tc>
          <w:tcPr>
            <w:tcW w:w="1528" w:type="dxa"/>
            <w:vMerge/>
            <w:shd w:val="clear" w:color="auto" w:fill="auto"/>
            <w:vAlign w:val="center"/>
          </w:tcPr>
          <w:p w14:paraId="322A20EC" w14:textId="77777777" w:rsidR="00DE4A07" w:rsidRDefault="00DE4A07">
            <w:pPr>
              <w:pStyle w:val="afffffffffc"/>
            </w:pPr>
          </w:p>
        </w:tc>
        <w:tc>
          <w:tcPr>
            <w:tcW w:w="1559" w:type="dxa"/>
            <w:vMerge/>
            <w:shd w:val="clear" w:color="auto" w:fill="auto"/>
            <w:vAlign w:val="center"/>
          </w:tcPr>
          <w:p w14:paraId="153DC24C" w14:textId="77777777" w:rsidR="00DE4A07" w:rsidRDefault="00DE4A07">
            <w:pPr>
              <w:pStyle w:val="afffffffffc"/>
            </w:pPr>
          </w:p>
        </w:tc>
        <w:tc>
          <w:tcPr>
            <w:tcW w:w="3260" w:type="dxa"/>
            <w:shd w:val="clear" w:color="auto" w:fill="auto"/>
          </w:tcPr>
          <w:p w14:paraId="7D5398CD"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个人信息保护</w:t>
            </w:r>
          </w:p>
        </w:tc>
        <w:tc>
          <w:tcPr>
            <w:tcW w:w="1809" w:type="dxa"/>
            <w:shd w:val="clear" w:color="auto" w:fill="auto"/>
          </w:tcPr>
          <w:p w14:paraId="0B19DD59"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S</w:t>
            </w:r>
          </w:p>
        </w:tc>
      </w:tr>
      <w:tr w:rsidR="00DE4A07" w14:paraId="7BB82C7E" w14:textId="77777777">
        <w:trPr>
          <w:jc w:val="center"/>
        </w:trPr>
        <w:tc>
          <w:tcPr>
            <w:tcW w:w="1528" w:type="dxa"/>
            <w:vMerge/>
            <w:shd w:val="clear" w:color="auto" w:fill="auto"/>
            <w:vAlign w:val="center"/>
          </w:tcPr>
          <w:p w14:paraId="030165CA" w14:textId="77777777" w:rsidR="00DE4A07" w:rsidRDefault="00DE4A07">
            <w:pPr>
              <w:pStyle w:val="afffffffffc"/>
            </w:pPr>
          </w:p>
        </w:tc>
        <w:tc>
          <w:tcPr>
            <w:tcW w:w="1559" w:type="dxa"/>
            <w:vMerge/>
            <w:shd w:val="clear" w:color="auto" w:fill="auto"/>
            <w:vAlign w:val="center"/>
          </w:tcPr>
          <w:p w14:paraId="67AAAC8E" w14:textId="77777777" w:rsidR="00DE4A07" w:rsidRDefault="00DE4A07">
            <w:pPr>
              <w:pStyle w:val="afffffffffc"/>
            </w:pPr>
          </w:p>
        </w:tc>
        <w:tc>
          <w:tcPr>
            <w:tcW w:w="3260" w:type="dxa"/>
            <w:shd w:val="clear" w:color="auto" w:fill="auto"/>
            <w:vAlign w:val="bottom"/>
          </w:tcPr>
          <w:p w14:paraId="19AAA9F1"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业务连续性保障</w:t>
            </w:r>
          </w:p>
        </w:tc>
        <w:tc>
          <w:tcPr>
            <w:tcW w:w="1809" w:type="dxa"/>
            <w:shd w:val="clear" w:color="auto" w:fill="auto"/>
            <w:vAlign w:val="bottom"/>
          </w:tcPr>
          <w:p w14:paraId="434651AD"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A</w:t>
            </w:r>
          </w:p>
        </w:tc>
      </w:tr>
      <w:tr w:rsidR="00DE4A07" w14:paraId="6AB8B457" w14:textId="77777777">
        <w:trPr>
          <w:jc w:val="center"/>
        </w:trPr>
        <w:tc>
          <w:tcPr>
            <w:tcW w:w="1528" w:type="dxa"/>
            <w:vMerge/>
            <w:shd w:val="clear" w:color="auto" w:fill="auto"/>
            <w:vAlign w:val="center"/>
          </w:tcPr>
          <w:p w14:paraId="638FC506" w14:textId="77777777" w:rsidR="00DE4A07" w:rsidRDefault="00DE4A07">
            <w:pPr>
              <w:pStyle w:val="afffffffffc"/>
            </w:pPr>
          </w:p>
        </w:tc>
        <w:tc>
          <w:tcPr>
            <w:tcW w:w="1559" w:type="dxa"/>
            <w:vMerge w:val="restart"/>
            <w:shd w:val="clear" w:color="auto" w:fill="auto"/>
            <w:vAlign w:val="center"/>
          </w:tcPr>
          <w:p w14:paraId="1D865CB6" w14:textId="77777777" w:rsidR="00DE4A07" w:rsidRDefault="00000000">
            <w:pPr>
              <w:pStyle w:val="Other1"/>
              <w:spacing w:beforeLines="50" w:before="156" w:after="0"/>
              <w:jc w:val="center"/>
              <w:rPr>
                <w:color w:val="auto"/>
                <w:sz w:val="18"/>
                <w:szCs w:val="18"/>
              </w:rPr>
            </w:pPr>
            <w:proofErr w:type="gramStart"/>
            <w:r>
              <w:rPr>
                <w:rFonts w:ascii="宋体" w:hAnsi="宋体" w:hint="eastAsia"/>
                <w:color w:val="auto"/>
                <w:sz w:val="18"/>
                <w:szCs w:val="18"/>
              </w:rPr>
              <w:t>安全官</w:t>
            </w:r>
            <w:proofErr w:type="gramEnd"/>
            <w:r>
              <w:rPr>
                <w:rFonts w:ascii="宋体" w:hAnsi="宋体" w:hint="eastAsia"/>
                <w:color w:val="auto"/>
                <w:sz w:val="18"/>
                <w:szCs w:val="18"/>
              </w:rPr>
              <w:t>理中心</w:t>
            </w:r>
          </w:p>
          <w:p w14:paraId="469F6A50" w14:textId="77777777" w:rsidR="00DE4A07" w:rsidRDefault="00DE4A07">
            <w:pPr>
              <w:pStyle w:val="TOC7"/>
              <w:jc w:val="center"/>
              <w:rPr>
                <w:sz w:val="18"/>
                <w:szCs w:val="18"/>
              </w:rPr>
            </w:pPr>
          </w:p>
        </w:tc>
        <w:tc>
          <w:tcPr>
            <w:tcW w:w="3260" w:type="dxa"/>
            <w:shd w:val="clear" w:color="auto" w:fill="auto"/>
          </w:tcPr>
          <w:p w14:paraId="6CBE61BE"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系统管理</w:t>
            </w:r>
          </w:p>
        </w:tc>
        <w:tc>
          <w:tcPr>
            <w:tcW w:w="1809" w:type="dxa"/>
            <w:shd w:val="clear" w:color="auto" w:fill="auto"/>
          </w:tcPr>
          <w:p w14:paraId="5EB89854"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0EB67649" w14:textId="77777777">
        <w:trPr>
          <w:jc w:val="center"/>
        </w:trPr>
        <w:tc>
          <w:tcPr>
            <w:tcW w:w="1528" w:type="dxa"/>
            <w:vMerge/>
            <w:shd w:val="clear" w:color="auto" w:fill="auto"/>
            <w:vAlign w:val="center"/>
          </w:tcPr>
          <w:p w14:paraId="4AEB680A" w14:textId="77777777" w:rsidR="00DE4A07" w:rsidRDefault="00DE4A07">
            <w:pPr>
              <w:pStyle w:val="afffffffffc"/>
            </w:pPr>
          </w:p>
        </w:tc>
        <w:tc>
          <w:tcPr>
            <w:tcW w:w="1559" w:type="dxa"/>
            <w:vMerge/>
            <w:shd w:val="clear" w:color="auto" w:fill="auto"/>
            <w:vAlign w:val="center"/>
          </w:tcPr>
          <w:p w14:paraId="440319D4" w14:textId="77777777" w:rsidR="00DE4A07" w:rsidRDefault="00DE4A07">
            <w:pPr>
              <w:pStyle w:val="afffffffffc"/>
            </w:pPr>
          </w:p>
        </w:tc>
        <w:tc>
          <w:tcPr>
            <w:tcW w:w="3260" w:type="dxa"/>
            <w:shd w:val="clear" w:color="auto" w:fill="auto"/>
          </w:tcPr>
          <w:p w14:paraId="4602BDD2"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审计管理</w:t>
            </w:r>
          </w:p>
        </w:tc>
        <w:tc>
          <w:tcPr>
            <w:tcW w:w="1809" w:type="dxa"/>
            <w:shd w:val="clear" w:color="auto" w:fill="auto"/>
          </w:tcPr>
          <w:p w14:paraId="7238F907"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7A9008E1" w14:textId="77777777">
        <w:trPr>
          <w:jc w:val="center"/>
        </w:trPr>
        <w:tc>
          <w:tcPr>
            <w:tcW w:w="1528" w:type="dxa"/>
            <w:vMerge/>
            <w:shd w:val="clear" w:color="auto" w:fill="auto"/>
            <w:vAlign w:val="center"/>
          </w:tcPr>
          <w:p w14:paraId="08E48200" w14:textId="77777777" w:rsidR="00DE4A07" w:rsidRDefault="00DE4A07">
            <w:pPr>
              <w:pStyle w:val="afffffffffc"/>
            </w:pPr>
          </w:p>
        </w:tc>
        <w:tc>
          <w:tcPr>
            <w:tcW w:w="1559" w:type="dxa"/>
            <w:vMerge/>
            <w:shd w:val="clear" w:color="auto" w:fill="auto"/>
            <w:vAlign w:val="center"/>
          </w:tcPr>
          <w:p w14:paraId="415BE54F" w14:textId="77777777" w:rsidR="00DE4A07" w:rsidRDefault="00DE4A07">
            <w:pPr>
              <w:pStyle w:val="afffffffffc"/>
            </w:pPr>
          </w:p>
        </w:tc>
        <w:tc>
          <w:tcPr>
            <w:tcW w:w="3260" w:type="dxa"/>
            <w:shd w:val="clear" w:color="auto" w:fill="auto"/>
          </w:tcPr>
          <w:p w14:paraId="7D78E116"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安全管理</w:t>
            </w:r>
          </w:p>
        </w:tc>
        <w:tc>
          <w:tcPr>
            <w:tcW w:w="1809" w:type="dxa"/>
            <w:shd w:val="clear" w:color="auto" w:fill="auto"/>
          </w:tcPr>
          <w:p w14:paraId="215FFD95"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19242ED7" w14:textId="77777777">
        <w:trPr>
          <w:jc w:val="center"/>
        </w:trPr>
        <w:tc>
          <w:tcPr>
            <w:tcW w:w="1528" w:type="dxa"/>
            <w:vMerge/>
            <w:shd w:val="clear" w:color="auto" w:fill="auto"/>
            <w:vAlign w:val="center"/>
          </w:tcPr>
          <w:p w14:paraId="02B19215" w14:textId="77777777" w:rsidR="00DE4A07" w:rsidRDefault="00DE4A07">
            <w:pPr>
              <w:pStyle w:val="afffffffffc"/>
            </w:pPr>
          </w:p>
        </w:tc>
        <w:tc>
          <w:tcPr>
            <w:tcW w:w="1559" w:type="dxa"/>
            <w:vMerge/>
            <w:shd w:val="clear" w:color="auto" w:fill="auto"/>
            <w:vAlign w:val="center"/>
          </w:tcPr>
          <w:p w14:paraId="713DEA4C" w14:textId="77777777" w:rsidR="00DE4A07" w:rsidRDefault="00DE4A07">
            <w:pPr>
              <w:pStyle w:val="afffffffffc"/>
            </w:pPr>
          </w:p>
        </w:tc>
        <w:tc>
          <w:tcPr>
            <w:tcW w:w="3260" w:type="dxa"/>
            <w:shd w:val="clear" w:color="auto" w:fill="auto"/>
          </w:tcPr>
          <w:p w14:paraId="6F524811"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集中管控</w:t>
            </w:r>
          </w:p>
        </w:tc>
        <w:tc>
          <w:tcPr>
            <w:tcW w:w="1809" w:type="dxa"/>
            <w:shd w:val="clear" w:color="auto" w:fill="auto"/>
          </w:tcPr>
          <w:p w14:paraId="42A398A8"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0002D8E8" w14:textId="77777777">
        <w:trPr>
          <w:jc w:val="center"/>
        </w:trPr>
        <w:tc>
          <w:tcPr>
            <w:tcW w:w="1528" w:type="dxa"/>
            <w:vMerge w:val="restart"/>
            <w:shd w:val="clear" w:color="auto" w:fill="auto"/>
            <w:vAlign w:val="center"/>
          </w:tcPr>
          <w:p w14:paraId="1C259E5D" w14:textId="77777777" w:rsidR="00DE4A07" w:rsidRDefault="00DE4A07">
            <w:pPr>
              <w:pStyle w:val="12"/>
              <w:ind w:firstLineChars="200" w:firstLine="360"/>
              <w:rPr>
                <w:rFonts w:ascii="宋体" w:hAnsi="宋体"/>
                <w:sz w:val="18"/>
                <w:szCs w:val="18"/>
              </w:rPr>
            </w:pPr>
          </w:p>
          <w:p w14:paraId="6A39085C" w14:textId="77777777" w:rsidR="00DE4A07" w:rsidRDefault="00DE4A07">
            <w:pPr>
              <w:pStyle w:val="12"/>
              <w:ind w:firstLineChars="200" w:firstLine="360"/>
              <w:rPr>
                <w:rFonts w:ascii="宋体" w:hAnsi="宋体"/>
                <w:sz w:val="18"/>
                <w:szCs w:val="18"/>
              </w:rPr>
            </w:pPr>
          </w:p>
          <w:p w14:paraId="2902A291" w14:textId="77777777" w:rsidR="00DE4A07" w:rsidRDefault="00DE4A07">
            <w:pPr>
              <w:pStyle w:val="12"/>
              <w:ind w:firstLineChars="200" w:firstLine="360"/>
              <w:rPr>
                <w:rFonts w:ascii="宋体" w:hAnsi="宋体"/>
                <w:sz w:val="18"/>
                <w:szCs w:val="18"/>
              </w:rPr>
            </w:pPr>
          </w:p>
          <w:p w14:paraId="652352CA" w14:textId="77777777" w:rsidR="00DE4A07" w:rsidRDefault="00DE4A07">
            <w:pPr>
              <w:pStyle w:val="12"/>
              <w:ind w:firstLineChars="200" w:firstLine="360"/>
              <w:rPr>
                <w:rFonts w:ascii="宋体" w:hAnsi="宋体"/>
                <w:sz w:val="18"/>
                <w:szCs w:val="18"/>
              </w:rPr>
            </w:pPr>
          </w:p>
          <w:p w14:paraId="172BFF7A" w14:textId="77777777" w:rsidR="00DE4A07" w:rsidRDefault="00000000">
            <w:pPr>
              <w:pStyle w:val="12"/>
              <w:ind w:firstLineChars="200" w:firstLine="360"/>
            </w:pPr>
            <w:r>
              <w:rPr>
                <w:rFonts w:ascii="宋体" w:hAnsi="宋体" w:hint="eastAsia"/>
                <w:sz w:val="18"/>
                <w:szCs w:val="18"/>
              </w:rPr>
              <w:t>安全管理要求</w:t>
            </w:r>
          </w:p>
          <w:p w14:paraId="0DF4BAF9" w14:textId="77777777" w:rsidR="00DE4A07" w:rsidRDefault="00DE4A07">
            <w:pPr>
              <w:pStyle w:val="afffffffffc"/>
            </w:pPr>
          </w:p>
        </w:tc>
        <w:tc>
          <w:tcPr>
            <w:tcW w:w="1559" w:type="dxa"/>
            <w:vMerge w:val="restart"/>
            <w:shd w:val="clear" w:color="auto" w:fill="auto"/>
            <w:vAlign w:val="center"/>
          </w:tcPr>
          <w:p w14:paraId="00B59929" w14:textId="77777777" w:rsidR="00DE4A07" w:rsidRDefault="00000000">
            <w:pPr>
              <w:pStyle w:val="Other1"/>
              <w:spacing w:beforeLines="50" w:before="156" w:after="0"/>
              <w:jc w:val="center"/>
              <w:rPr>
                <w:color w:val="auto"/>
                <w:sz w:val="18"/>
                <w:szCs w:val="18"/>
              </w:rPr>
            </w:pPr>
            <w:r>
              <w:rPr>
                <w:rFonts w:ascii="宋体" w:hAnsi="宋体" w:hint="eastAsia"/>
                <w:color w:val="auto"/>
                <w:sz w:val="18"/>
                <w:szCs w:val="18"/>
              </w:rPr>
              <w:t>安全管理制度</w:t>
            </w:r>
          </w:p>
          <w:p w14:paraId="51C15DEF" w14:textId="77777777" w:rsidR="00DE4A07" w:rsidRDefault="00DE4A07">
            <w:pPr>
              <w:pStyle w:val="TOC7"/>
              <w:jc w:val="center"/>
              <w:rPr>
                <w:sz w:val="18"/>
                <w:szCs w:val="18"/>
              </w:rPr>
            </w:pPr>
          </w:p>
        </w:tc>
        <w:tc>
          <w:tcPr>
            <w:tcW w:w="3260" w:type="dxa"/>
            <w:shd w:val="clear" w:color="auto" w:fill="auto"/>
          </w:tcPr>
          <w:p w14:paraId="023D81D4"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安全策略</w:t>
            </w:r>
          </w:p>
        </w:tc>
        <w:tc>
          <w:tcPr>
            <w:tcW w:w="1809" w:type="dxa"/>
            <w:shd w:val="clear" w:color="auto" w:fill="auto"/>
          </w:tcPr>
          <w:p w14:paraId="0CAA6574"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23D5BD0" w14:textId="77777777">
        <w:trPr>
          <w:jc w:val="center"/>
        </w:trPr>
        <w:tc>
          <w:tcPr>
            <w:tcW w:w="1528" w:type="dxa"/>
            <w:vMerge/>
            <w:shd w:val="clear" w:color="auto" w:fill="auto"/>
            <w:vAlign w:val="center"/>
          </w:tcPr>
          <w:p w14:paraId="0847E483" w14:textId="77777777" w:rsidR="00DE4A07" w:rsidRDefault="00DE4A07">
            <w:pPr>
              <w:pStyle w:val="afffffffffc"/>
            </w:pPr>
          </w:p>
        </w:tc>
        <w:tc>
          <w:tcPr>
            <w:tcW w:w="1559" w:type="dxa"/>
            <w:vMerge/>
            <w:shd w:val="clear" w:color="auto" w:fill="auto"/>
            <w:vAlign w:val="center"/>
          </w:tcPr>
          <w:p w14:paraId="49162E91" w14:textId="77777777" w:rsidR="00DE4A07" w:rsidRDefault="00DE4A07">
            <w:pPr>
              <w:pStyle w:val="afffffffffc"/>
            </w:pPr>
          </w:p>
        </w:tc>
        <w:tc>
          <w:tcPr>
            <w:tcW w:w="3260" w:type="dxa"/>
            <w:shd w:val="clear" w:color="auto" w:fill="auto"/>
          </w:tcPr>
          <w:p w14:paraId="73053B30"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管理制度</w:t>
            </w:r>
          </w:p>
        </w:tc>
        <w:tc>
          <w:tcPr>
            <w:tcW w:w="1809" w:type="dxa"/>
            <w:shd w:val="clear" w:color="auto" w:fill="auto"/>
          </w:tcPr>
          <w:p w14:paraId="2ABCA61C"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58E2C389" w14:textId="77777777">
        <w:trPr>
          <w:jc w:val="center"/>
        </w:trPr>
        <w:tc>
          <w:tcPr>
            <w:tcW w:w="1528" w:type="dxa"/>
            <w:vMerge/>
            <w:shd w:val="clear" w:color="auto" w:fill="auto"/>
            <w:vAlign w:val="center"/>
          </w:tcPr>
          <w:p w14:paraId="26F7F3A9" w14:textId="77777777" w:rsidR="00DE4A07" w:rsidRDefault="00DE4A07">
            <w:pPr>
              <w:pStyle w:val="afffffffffc"/>
            </w:pPr>
          </w:p>
        </w:tc>
        <w:tc>
          <w:tcPr>
            <w:tcW w:w="1559" w:type="dxa"/>
            <w:vMerge/>
            <w:shd w:val="clear" w:color="auto" w:fill="auto"/>
            <w:vAlign w:val="center"/>
          </w:tcPr>
          <w:p w14:paraId="114B5D9C" w14:textId="77777777" w:rsidR="00DE4A07" w:rsidRDefault="00DE4A07">
            <w:pPr>
              <w:pStyle w:val="afffffffffc"/>
            </w:pPr>
          </w:p>
        </w:tc>
        <w:tc>
          <w:tcPr>
            <w:tcW w:w="3260" w:type="dxa"/>
            <w:shd w:val="clear" w:color="auto" w:fill="auto"/>
            <w:vAlign w:val="bottom"/>
          </w:tcPr>
          <w:p w14:paraId="1352DA87"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制定和发布</w:t>
            </w:r>
          </w:p>
        </w:tc>
        <w:tc>
          <w:tcPr>
            <w:tcW w:w="1809" w:type="dxa"/>
            <w:shd w:val="clear" w:color="auto" w:fill="auto"/>
            <w:vAlign w:val="bottom"/>
          </w:tcPr>
          <w:p w14:paraId="6C963100"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751815F3" w14:textId="77777777">
        <w:trPr>
          <w:jc w:val="center"/>
        </w:trPr>
        <w:tc>
          <w:tcPr>
            <w:tcW w:w="1528" w:type="dxa"/>
            <w:vMerge/>
            <w:shd w:val="clear" w:color="auto" w:fill="auto"/>
            <w:vAlign w:val="center"/>
          </w:tcPr>
          <w:p w14:paraId="0E744666" w14:textId="77777777" w:rsidR="00DE4A07" w:rsidRDefault="00DE4A07">
            <w:pPr>
              <w:pStyle w:val="afffffffffc"/>
            </w:pPr>
          </w:p>
        </w:tc>
        <w:tc>
          <w:tcPr>
            <w:tcW w:w="1559" w:type="dxa"/>
            <w:vMerge/>
            <w:shd w:val="clear" w:color="auto" w:fill="auto"/>
            <w:vAlign w:val="center"/>
          </w:tcPr>
          <w:p w14:paraId="1DBD728D" w14:textId="77777777" w:rsidR="00DE4A07" w:rsidRDefault="00DE4A07">
            <w:pPr>
              <w:pStyle w:val="afffffffffc"/>
            </w:pPr>
          </w:p>
        </w:tc>
        <w:tc>
          <w:tcPr>
            <w:tcW w:w="3260" w:type="dxa"/>
            <w:shd w:val="clear" w:color="auto" w:fill="auto"/>
          </w:tcPr>
          <w:p w14:paraId="07E0473E"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评审和修订</w:t>
            </w:r>
          </w:p>
        </w:tc>
        <w:tc>
          <w:tcPr>
            <w:tcW w:w="1809" w:type="dxa"/>
            <w:shd w:val="clear" w:color="auto" w:fill="auto"/>
          </w:tcPr>
          <w:p w14:paraId="4219DBF5"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76D43EB0" w14:textId="77777777">
        <w:trPr>
          <w:jc w:val="center"/>
        </w:trPr>
        <w:tc>
          <w:tcPr>
            <w:tcW w:w="1528" w:type="dxa"/>
            <w:vMerge/>
            <w:shd w:val="clear" w:color="auto" w:fill="auto"/>
            <w:vAlign w:val="center"/>
          </w:tcPr>
          <w:p w14:paraId="380F0436" w14:textId="77777777" w:rsidR="00DE4A07" w:rsidRDefault="00DE4A07">
            <w:pPr>
              <w:pStyle w:val="afffffffffc"/>
            </w:pPr>
          </w:p>
        </w:tc>
        <w:tc>
          <w:tcPr>
            <w:tcW w:w="1559" w:type="dxa"/>
            <w:vMerge w:val="restart"/>
            <w:shd w:val="clear" w:color="auto" w:fill="auto"/>
            <w:vAlign w:val="center"/>
          </w:tcPr>
          <w:p w14:paraId="33216C0D" w14:textId="77777777" w:rsidR="00DE4A07" w:rsidRDefault="00000000">
            <w:pPr>
              <w:pStyle w:val="Other1"/>
              <w:spacing w:beforeLines="50" w:before="156" w:after="0"/>
              <w:jc w:val="center"/>
              <w:rPr>
                <w:color w:val="auto"/>
                <w:sz w:val="18"/>
                <w:szCs w:val="18"/>
              </w:rPr>
            </w:pPr>
            <w:r>
              <w:rPr>
                <w:rFonts w:ascii="宋体" w:hAnsi="宋体" w:hint="eastAsia"/>
                <w:color w:val="auto"/>
                <w:sz w:val="18"/>
                <w:szCs w:val="18"/>
              </w:rPr>
              <w:t>安全管理机构</w:t>
            </w:r>
          </w:p>
          <w:p w14:paraId="243AFFCC" w14:textId="77777777" w:rsidR="00DE4A07" w:rsidRDefault="00DE4A07">
            <w:pPr>
              <w:pStyle w:val="TOC7"/>
              <w:spacing w:beforeLines="50" w:before="156"/>
              <w:jc w:val="center"/>
              <w:rPr>
                <w:sz w:val="18"/>
                <w:szCs w:val="18"/>
              </w:rPr>
            </w:pPr>
          </w:p>
        </w:tc>
        <w:tc>
          <w:tcPr>
            <w:tcW w:w="3260" w:type="dxa"/>
            <w:shd w:val="clear" w:color="auto" w:fill="auto"/>
            <w:vAlign w:val="bottom"/>
          </w:tcPr>
          <w:p w14:paraId="0673FD1F"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岗位设置</w:t>
            </w:r>
          </w:p>
        </w:tc>
        <w:tc>
          <w:tcPr>
            <w:tcW w:w="1809" w:type="dxa"/>
            <w:shd w:val="clear" w:color="auto" w:fill="auto"/>
            <w:vAlign w:val="bottom"/>
          </w:tcPr>
          <w:p w14:paraId="2AC230BB"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5498410C" w14:textId="77777777">
        <w:trPr>
          <w:jc w:val="center"/>
        </w:trPr>
        <w:tc>
          <w:tcPr>
            <w:tcW w:w="1528" w:type="dxa"/>
            <w:vMerge/>
            <w:shd w:val="clear" w:color="auto" w:fill="auto"/>
            <w:vAlign w:val="center"/>
          </w:tcPr>
          <w:p w14:paraId="4775CE16" w14:textId="77777777" w:rsidR="00DE4A07" w:rsidRDefault="00DE4A07">
            <w:pPr>
              <w:pStyle w:val="afffffffffc"/>
            </w:pPr>
          </w:p>
        </w:tc>
        <w:tc>
          <w:tcPr>
            <w:tcW w:w="1559" w:type="dxa"/>
            <w:vMerge/>
            <w:shd w:val="clear" w:color="auto" w:fill="auto"/>
            <w:vAlign w:val="center"/>
          </w:tcPr>
          <w:p w14:paraId="0D700E6B" w14:textId="77777777" w:rsidR="00DE4A07" w:rsidRDefault="00DE4A07">
            <w:pPr>
              <w:pStyle w:val="afffffffffc"/>
              <w:spacing w:beforeLines="50" w:before="156"/>
            </w:pPr>
          </w:p>
        </w:tc>
        <w:tc>
          <w:tcPr>
            <w:tcW w:w="3260" w:type="dxa"/>
            <w:shd w:val="clear" w:color="auto" w:fill="auto"/>
            <w:vAlign w:val="bottom"/>
          </w:tcPr>
          <w:p w14:paraId="1EE5CBFB"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人员配备</w:t>
            </w:r>
          </w:p>
        </w:tc>
        <w:tc>
          <w:tcPr>
            <w:tcW w:w="1809" w:type="dxa"/>
            <w:shd w:val="clear" w:color="auto" w:fill="auto"/>
            <w:vAlign w:val="bottom"/>
          </w:tcPr>
          <w:p w14:paraId="70CF1CFE"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C8F2EE5" w14:textId="77777777">
        <w:trPr>
          <w:jc w:val="center"/>
        </w:trPr>
        <w:tc>
          <w:tcPr>
            <w:tcW w:w="1528" w:type="dxa"/>
            <w:vMerge/>
            <w:shd w:val="clear" w:color="auto" w:fill="auto"/>
            <w:vAlign w:val="center"/>
          </w:tcPr>
          <w:p w14:paraId="70043E1A" w14:textId="77777777" w:rsidR="00DE4A07" w:rsidRDefault="00DE4A07">
            <w:pPr>
              <w:pStyle w:val="afffffffffc"/>
            </w:pPr>
          </w:p>
        </w:tc>
        <w:tc>
          <w:tcPr>
            <w:tcW w:w="1559" w:type="dxa"/>
            <w:vMerge/>
            <w:shd w:val="clear" w:color="auto" w:fill="auto"/>
            <w:vAlign w:val="center"/>
          </w:tcPr>
          <w:p w14:paraId="6DCF55FE" w14:textId="77777777" w:rsidR="00DE4A07" w:rsidRDefault="00DE4A07">
            <w:pPr>
              <w:pStyle w:val="afffffffffc"/>
              <w:spacing w:beforeLines="50" w:before="156"/>
            </w:pPr>
          </w:p>
        </w:tc>
        <w:tc>
          <w:tcPr>
            <w:tcW w:w="3260" w:type="dxa"/>
            <w:shd w:val="clear" w:color="auto" w:fill="auto"/>
            <w:vAlign w:val="bottom"/>
          </w:tcPr>
          <w:p w14:paraId="4622D680"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授权和审批</w:t>
            </w:r>
          </w:p>
        </w:tc>
        <w:tc>
          <w:tcPr>
            <w:tcW w:w="1809" w:type="dxa"/>
            <w:shd w:val="clear" w:color="auto" w:fill="auto"/>
            <w:vAlign w:val="bottom"/>
          </w:tcPr>
          <w:p w14:paraId="418BD5A0"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175F1620" w14:textId="77777777">
        <w:trPr>
          <w:jc w:val="center"/>
        </w:trPr>
        <w:tc>
          <w:tcPr>
            <w:tcW w:w="1528" w:type="dxa"/>
            <w:vMerge/>
            <w:shd w:val="clear" w:color="auto" w:fill="auto"/>
            <w:vAlign w:val="center"/>
          </w:tcPr>
          <w:p w14:paraId="0C06E3E2" w14:textId="77777777" w:rsidR="00DE4A07" w:rsidRDefault="00DE4A07">
            <w:pPr>
              <w:pStyle w:val="afffffffffc"/>
            </w:pPr>
          </w:p>
        </w:tc>
        <w:tc>
          <w:tcPr>
            <w:tcW w:w="1559" w:type="dxa"/>
            <w:vMerge/>
            <w:shd w:val="clear" w:color="auto" w:fill="auto"/>
            <w:vAlign w:val="center"/>
          </w:tcPr>
          <w:p w14:paraId="7F60FCA9" w14:textId="77777777" w:rsidR="00DE4A07" w:rsidRDefault="00DE4A07">
            <w:pPr>
              <w:pStyle w:val="afffffffffc"/>
              <w:spacing w:beforeLines="50" w:before="156"/>
            </w:pPr>
          </w:p>
        </w:tc>
        <w:tc>
          <w:tcPr>
            <w:tcW w:w="3260" w:type="dxa"/>
            <w:shd w:val="clear" w:color="auto" w:fill="auto"/>
            <w:vAlign w:val="bottom"/>
          </w:tcPr>
          <w:p w14:paraId="46C9DC00"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沟通和合作</w:t>
            </w:r>
          </w:p>
        </w:tc>
        <w:tc>
          <w:tcPr>
            <w:tcW w:w="1809" w:type="dxa"/>
            <w:shd w:val="clear" w:color="auto" w:fill="auto"/>
            <w:vAlign w:val="bottom"/>
          </w:tcPr>
          <w:p w14:paraId="4909C889"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A241B58" w14:textId="77777777">
        <w:trPr>
          <w:jc w:val="center"/>
        </w:trPr>
        <w:tc>
          <w:tcPr>
            <w:tcW w:w="1528" w:type="dxa"/>
            <w:vMerge/>
            <w:shd w:val="clear" w:color="auto" w:fill="auto"/>
            <w:vAlign w:val="center"/>
          </w:tcPr>
          <w:p w14:paraId="35E081BF" w14:textId="77777777" w:rsidR="00DE4A07" w:rsidRDefault="00DE4A07">
            <w:pPr>
              <w:pStyle w:val="afffffffffc"/>
            </w:pPr>
          </w:p>
        </w:tc>
        <w:tc>
          <w:tcPr>
            <w:tcW w:w="1559" w:type="dxa"/>
            <w:vMerge/>
            <w:shd w:val="clear" w:color="auto" w:fill="auto"/>
            <w:vAlign w:val="center"/>
          </w:tcPr>
          <w:p w14:paraId="00DE581A" w14:textId="77777777" w:rsidR="00DE4A07" w:rsidRDefault="00DE4A07">
            <w:pPr>
              <w:pStyle w:val="afffffffffc"/>
              <w:spacing w:beforeLines="50" w:before="156"/>
            </w:pPr>
          </w:p>
        </w:tc>
        <w:tc>
          <w:tcPr>
            <w:tcW w:w="3260" w:type="dxa"/>
            <w:shd w:val="clear" w:color="auto" w:fill="auto"/>
            <w:vAlign w:val="bottom"/>
          </w:tcPr>
          <w:p w14:paraId="6CE69D82"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审核和检查</w:t>
            </w:r>
          </w:p>
        </w:tc>
        <w:tc>
          <w:tcPr>
            <w:tcW w:w="1809" w:type="dxa"/>
            <w:shd w:val="clear" w:color="auto" w:fill="auto"/>
            <w:vAlign w:val="bottom"/>
          </w:tcPr>
          <w:p w14:paraId="663569AE"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72D44E89" w14:textId="77777777">
        <w:trPr>
          <w:jc w:val="center"/>
        </w:trPr>
        <w:tc>
          <w:tcPr>
            <w:tcW w:w="1528" w:type="dxa"/>
            <w:vMerge/>
            <w:shd w:val="clear" w:color="auto" w:fill="auto"/>
            <w:vAlign w:val="center"/>
          </w:tcPr>
          <w:p w14:paraId="4639BE5C" w14:textId="77777777" w:rsidR="00DE4A07" w:rsidRDefault="00DE4A07">
            <w:pPr>
              <w:pStyle w:val="afffffffffc"/>
            </w:pPr>
          </w:p>
        </w:tc>
        <w:tc>
          <w:tcPr>
            <w:tcW w:w="1559" w:type="dxa"/>
            <w:vMerge w:val="restart"/>
            <w:shd w:val="clear" w:color="auto" w:fill="auto"/>
            <w:vAlign w:val="center"/>
          </w:tcPr>
          <w:p w14:paraId="30489C86" w14:textId="77777777" w:rsidR="00DE4A07" w:rsidRDefault="00000000">
            <w:pPr>
              <w:pStyle w:val="Other1"/>
              <w:spacing w:beforeLines="50" w:before="156" w:after="0"/>
              <w:jc w:val="center"/>
              <w:rPr>
                <w:color w:val="auto"/>
                <w:sz w:val="18"/>
                <w:szCs w:val="18"/>
              </w:rPr>
            </w:pPr>
            <w:r>
              <w:rPr>
                <w:rFonts w:ascii="宋体" w:hAnsi="宋体" w:hint="eastAsia"/>
                <w:color w:val="auto"/>
                <w:sz w:val="18"/>
                <w:szCs w:val="18"/>
              </w:rPr>
              <w:t>安全管理人员</w:t>
            </w:r>
          </w:p>
          <w:p w14:paraId="6CA996FF" w14:textId="77777777" w:rsidR="00DE4A07" w:rsidRDefault="00DE4A07">
            <w:pPr>
              <w:pStyle w:val="TOC7"/>
              <w:spacing w:beforeLines="50" w:before="156"/>
              <w:jc w:val="center"/>
              <w:rPr>
                <w:sz w:val="18"/>
                <w:szCs w:val="18"/>
              </w:rPr>
            </w:pPr>
          </w:p>
        </w:tc>
        <w:tc>
          <w:tcPr>
            <w:tcW w:w="3260" w:type="dxa"/>
            <w:shd w:val="clear" w:color="auto" w:fill="auto"/>
            <w:vAlign w:val="bottom"/>
          </w:tcPr>
          <w:p w14:paraId="41129811"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人员录用</w:t>
            </w:r>
          </w:p>
        </w:tc>
        <w:tc>
          <w:tcPr>
            <w:tcW w:w="1809" w:type="dxa"/>
            <w:shd w:val="clear" w:color="auto" w:fill="auto"/>
            <w:vAlign w:val="bottom"/>
          </w:tcPr>
          <w:p w14:paraId="01609F84"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338D4928" w14:textId="77777777">
        <w:trPr>
          <w:jc w:val="center"/>
        </w:trPr>
        <w:tc>
          <w:tcPr>
            <w:tcW w:w="1528" w:type="dxa"/>
            <w:vMerge/>
            <w:shd w:val="clear" w:color="auto" w:fill="auto"/>
            <w:vAlign w:val="center"/>
          </w:tcPr>
          <w:p w14:paraId="55D5D7D4" w14:textId="77777777" w:rsidR="00DE4A07" w:rsidRDefault="00DE4A07">
            <w:pPr>
              <w:pStyle w:val="afffffffffc"/>
            </w:pPr>
          </w:p>
        </w:tc>
        <w:tc>
          <w:tcPr>
            <w:tcW w:w="1559" w:type="dxa"/>
            <w:vMerge/>
            <w:shd w:val="clear" w:color="auto" w:fill="auto"/>
            <w:vAlign w:val="center"/>
          </w:tcPr>
          <w:p w14:paraId="07C5C15A" w14:textId="77777777" w:rsidR="00DE4A07" w:rsidRDefault="00DE4A07">
            <w:pPr>
              <w:pStyle w:val="afffffffffc"/>
            </w:pPr>
          </w:p>
        </w:tc>
        <w:tc>
          <w:tcPr>
            <w:tcW w:w="3260" w:type="dxa"/>
            <w:shd w:val="clear" w:color="auto" w:fill="auto"/>
          </w:tcPr>
          <w:p w14:paraId="48974B4C"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人员离岗</w:t>
            </w:r>
          </w:p>
        </w:tc>
        <w:tc>
          <w:tcPr>
            <w:tcW w:w="1809" w:type="dxa"/>
            <w:shd w:val="clear" w:color="auto" w:fill="auto"/>
          </w:tcPr>
          <w:p w14:paraId="6F3085E3"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4CA512CF" w14:textId="77777777">
        <w:trPr>
          <w:jc w:val="center"/>
        </w:trPr>
        <w:tc>
          <w:tcPr>
            <w:tcW w:w="1528" w:type="dxa"/>
            <w:vMerge/>
            <w:shd w:val="clear" w:color="auto" w:fill="auto"/>
            <w:vAlign w:val="center"/>
          </w:tcPr>
          <w:p w14:paraId="4E3C4864" w14:textId="77777777" w:rsidR="00DE4A07" w:rsidRDefault="00DE4A07">
            <w:pPr>
              <w:pStyle w:val="afffffffffc"/>
            </w:pPr>
          </w:p>
        </w:tc>
        <w:tc>
          <w:tcPr>
            <w:tcW w:w="1559" w:type="dxa"/>
            <w:vMerge/>
            <w:shd w:val="clear" w:color="auto" w:fill="auto"/>
            <w:vAlign w:val="center"/>
          </w:tcPr>
          <w:p w14:paraId="79B1FB64" w14:textId="77777777" w:rsidR="00DE4A07" w:rsidRDefault="00DE4A07">
            <w:pPr>
              <w:pStyle w:val="afffffffffc"/>
            </w:pPr>
          </w:p>
        </w:tc>
        <w:tc>
          <w:tcPr>
            <w:tcW w:w="3260" w:type="dxa"/>
            <w:shd w:val="clear" w:color="auto" w:fill="auto"/>
            <w:vAlign w:val="bottom"/>
          </w:tcPr>
          <w:p w14:paraId="3C062E14"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安全意识教育和培训</w:t>
            </w:r>
          </w:p>
        </w:tc>
        <w:tc>
          <w:tcPr>
            <w:tcW w:w="1809" w:type="dxa"/>
            <w:shd w:val="clear" w:color="auto" w:fill="auto"/>
            <w:vAlign w:val="bottom"/>
          </w:tcPr>
          <w:p w14:paraId="54228DC1"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099A22C2" w14:textId="77777777">
        <w:trPr>
          <w:jc w:val="center"/>
        </w:trPr>
        <w:tc>
          <w:tcPr>
            <w:tcW w:w="1528" w:type="dxa"/>
            <w:vMerge/>
            <w:shd w:val="clear" w:color="auto" w:fill="auto"/>
            <w:vAlign w:val="center"/>
          </w:tcPr>
          <w:p w14:paraId="73CF660A" w14:textId="77777777" w:rsidR="00DE4A07" w:rsidRDefault="00DE4A07">
            <w:pPr>
              <w:pStyle w:val="afffffffffc"/>
            </w:pPr>
          </w:p>
        </w:tc>
        <w:tc>
          <w:tcPr>
            <w:tcW w:w="1559" w:type="dxa"/>
            <w:vMerge/>
            <w:shd w:val="clear" w:color="auto" w:fill="auto"/>
            <w:vAlign w:val="center"/>
          </w:tcPr>
          <w:p w14:paraId="768A7B7A" w14:textId="77777777" w:rsidR="00DE4A07" w:rsidRDefault="00DE4A07">
            <w:pPr>
              <w:pStyle w:val="afffffffffc"/>
            </w:pPr>
          </w:p>
        </w:tc>
        <w:tc>
          <w:tcPr>
            <w:tcW w:w="3260" w:type="dxa"/>
            <w:shd w:val="clear" w:color="auto" w:fill="auto"/>
          </w:tcPr>
          <w:p w14:paraId="39AFDC40"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外部人员访问管理</w:t>
            </w:r>
          </w:p>
        </w:tc>
        <w:tc>
          <w:tcPr>
            <w:tcW w:w="1809" w:type="dxa"/>
            <w:shd w:val="clear" w:color="auto" w:fill="auto"/>
          </w:tcPr>
          <w:p w14:paraId="2AA15081"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1D1D6E4A" w14:textId="77777777">
        <w:trPr>
          <w:jc w:val="center"/>
        </w:trPr>
        <w:tc>
          <w:tcPr>
            <w:tcW w:w="1528" w:type="dxa"/>
            <w:vMerge/>
            <w:shd w:val="clear" w:color="auto" w:fill="auto"/>
            <w:vAlign w:val="center"/>
          </w:tcPr>
          <w:p w14:paraId="7934214C" w14:textId="77777777" w:rsidR="00DE4A07" w:rsidRDefault="00DE4A07">
            <w:pPr>
              <w:pStyle w:val="afffffffffc"/>
            </w:pPr>
          </w:p>
        </w:tc>
        <w:tc>
          <w:tcPr>
            <w:tcW w:w="1559" w:type="dxa"/>
            <w:vMerge w:val="restart"/>
            <w:shd w:val="clear" w:color="auto" w:fill="auto"/>
            <w:vAlign w:val="center"/>
          </w:tcPr>
          <w:p w14:paraId="5FEE62FC" w14:textId="77777777" w:rsidR="00DE4A07" w:rsidRDefault="00000000">
            <w:pPr>
              <w:pStyle w:val="Other1"/>
              <w:jc w:val="center"/>
              <w:rPr>
                <w:color w:val="auto"/>
                <w:sz w:val="18"/>
                <w:szCs w:val="18"/>
              </w:rPr>
            </w:pPr>
            <w:r>
              <w:rPr>
                <w:rFonts w:ascii="宋体" w:hAnsi="宋体" w:hint="eastAsia"/>
                <w:color w:val="auto"/>
                <w:sz w:val="18"/>
                <w:szCs w:val="18"/>
              </w:rPr>
              <w:t>安全建设管理</w:t>
            </w:r>
          </w:p>
          <w:p w14:paraId="5758397C" w14:textId="77777777" w:rsidR="00DE4A07" w:rsidRDefault="00DE4A07">
            <w:pPr>
              <w:pStyle w:val="TOC7"/>
              <w:jc w:val="center"/>
              <w:rPr>
                <w:sz w:val="18"/>
                <w:szCs w:val="18"/>
              </w:rPr>
            </w:pPr>
          </w:p>
        </w:tc>
        <w:tc>
          <w:tcPr>
            <w:tcW w:w="3260" w:type="dxa"/>
            <w:shd w:val="clear" w:color="auto" w:fill="auto"/>
            <w:vAlign w:val="bottom"/>
          </w:tcPr>
          <w:p w14:paraId="6EA21F03"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定级和备案</w:t>
            </w:r>
          </w:p>
        </w:tc>
        <w:tc>
          <w:tcPr>
            <w:tcW w:w="1809" w:type="dxa"/>
            <w:shd w:val="clear" w:color="auto" w:fill="auto"/>
            <w:vAlign w:val="bottom"/>
          </w:tcPr>
          <w:p w14:paraId="5C8CB58B"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7C3B86EE" w14:textId="77777777">
        <w:trPr>
          <w:jc w:val="center"/>
        </w:trPr>
        <w:tc>
          <w:tcPr>
            <w:tcW w:w="1528" w:type="dxa"/>
            <w:vMerge/>
            <w:shd w:val="clear" w:color="auto" w:fill="auto"/>
            <w:vAlign w:val="center"/>
          </w:tcPr>
          <w:p w14:paraId="0D1CC9BA" w14:textId="77777777" w:rsidR="00DE4A07" w:rsidRDefault="00DE4A07">
            <w:pPr>
              <w:pStyle w:val="afffffffffc"/>
            </w:pPr>
          </w:p>
        </w:tc>
        <w:tc>
          <w:tcPr>
            <w:tcW w:w="1559" w:type="dxa"/>
            <w:vMerge/>
            <w:shd w:val="clear" w:color="auto" w:fill="auto"/>
            <w:vAlign w:val="center"/>
          </w:tcPr>
          <w:p w14:paraId="2473AAEE" w14:textId="77777777" w:rsidR="00DE4A07" w:rsidRDefault="00DE4A07">
            <w:pPr>
              <w:pStyle w:val="afffffffffc"/>
            </w:pPr>
          </w:p>
        </w:tc>
        <w:tc>
          <w:tcPr>
            <w:tcW w:w="3260" w:type="dxa"/>
            <w:shd w:val="clear" w:color="auto" w:fill="auto"/>
          </w:tcPr>
          <w:p w14:paraId="04713572"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安全方案设计</w:t>
            </w:r>
          </w:p>
        </w:tc>
        <w:tc>
          <w:tcPr>
            <w:tcW w:w="1809" w:type="dxa"/>
            <w:shd w:val="clear" w:color="auto" w:fill="auto"/>
          </w:tcPr>
          <w:p w14:paraId="061C06BF"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31F2093A" w14:textId="77777777">
        <w:trPr>
          <w:jc w:val="center"/>
        </w:trPr>
        <w:tc>
          <w:tcPr>
            <w:tcW w:w="1528" w:type="dxa"/>
            <w:vMerge/>
            <w:shd w:val="clear" w:color="auto" w:fill="auto"/>
            <w:vAlign w:val="center"/>
          </w:tcPr>
          <w:p w14:paraId="12B4457C" w14:textId="77777777" w:rsidR="00DE4A07" w:rsidRDefault="00DE4A07">
            <w:pPr>
              <w:pStyle w:val="afffffffffc"/>
            </w:pPr>
          </w:p>
        </w:tc>
        <w:tc>
          <w:tcPr>
            <w:tcW w:w="1559" w:type="dxa"/>
            <w:vMerge/>
            <w:shd w:val="clear" w:color="auto" w:fill="auto"/>
            <w:vAlign w:val="center"/>
          </w:tcPr>
          <w:p w14:paraId="28DA649D" w14:textId="77777777" w:rsidR="00DE4A07" w:rsidRDefault="00DE4A07">
            <w:pPr>
              <w:pStyle w:val="afffffffffc"/>
            </w:pPr>
          </w:p>
        </w:tc>
        <w:tc>
          <w:tcPr>
            <w:tcW w:w="3260" w:type="dxa"/>
            <w:shd w:val="clear" w:color="auto" w:fill="auto"/>
          </w:tcPr>
          <w:p w14:paraId="5D52A836"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产品采购和使用</w:t>
            </w:r>
          </w:p>
        </w:tc>
        <w:tc>
          <w:tcPr>
            <w:tcW w:w="1809" w:type="dxa"/>
            <w:shd w:val="clear" w:color="auto" w:fill="auto"/>
          </w:tcPr>
          <w:p w14:paraId="470BFCE7"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4A30FBC7" w14:textId="77777777">
        <w:trPr>
          <w:jc w:val="center"/>
        </w:trPr>
        <w:tc>
          <w:tcPr>
            <w:tcW w:w="1528" w:type="dxa"/>
            <w:vMerge/>
            <w:shd w:val="clear" w:color="auto" w:fill="auto"/>
            <w:vAlign w:val="center"/>
          </w:tcPr>
          <w:p w14:paraId="2D58D1B6" w14:textId="77777777" w:rsidR="00DE4A07" w:rsidRDefault="00DE4A07">
            <w:pPr>
              <w:pStyle w:val="afffffffffc"/>
            </w:pPr>
          </w:p>
        </w:tc>
        <w:tc>
          <w:tcPr>
            <w:tcW w:w="1559" w:type="dxa"/>
            <w:vMerge/>
            <w:shd w:val="clear" w:color="auto" w:fill="auto"/>
            <w:vAlign w:val="center"/>
          </w:tcPr>
          <w:p w14:paraId="4371EC36" w14:textId="77777777" w:rsidR="00DE4A07" w:rsidRDefault="00DE4A07">
            <w:pPr>
              <w:pStyle w:val="afffffffffc"/>
            </w:pPr>
          </w:p>
        </w:tc>
        <w:tc>
          <w:tcPr>
            <w:tcW w:w="3260" w:type="dxa"/>
            <w:shd w:val="clear" w:color="auto" w:fill="auto"/>
          </w:tcPr>
          <w:p w14:paraId="047FBD32"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自行软件开发</w:t>
            </w:r>
          </w:p>
        </w:tc>
        <w:tc>
          <w:tcPr>
            <w:tcW w:w="1809" w:type="dxa"/>
            <w:shd w:val="clear" w:color="auto" w:fill="auto"/>
          </w:tcPr>
          <w:p w14:paraId="3389D805"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94C5CDB" w14:textId="77777777">
        <w:trPr>
          <w:jc w:val="center"/>
        </w:trPr>
        <w:tc>
          <w:tcPr>
            <w:tcW w:w="1528" w:type="dxa"/>
            <w:vMerge/>
            <w:shd w:val="clear" w:color="auto" w:fill="auto"/>
            <w:vAlign w:val="center"/>
          </w:tcPr>
          <w:p w14:paraId="5437D177" w14:textId="77777777" w:rsidR="00DE4A07" w:rsidRDefault="00DE4A07">
            <w:pPr>
              <w:pStyle w:val="afffffffffc"/>
            </w:pPr>
          </w:p>
        </w:tc>
        <w:tc>
          <w:tcPr>
            <w:tcW w:w="1559" w:type="dxa"/>
            <w:vMerge/>
            <w:shd w:val="clear" w:color="auto" w:fill="auto"/>
            <w:vAlign w:val="center"/>
          </w:tcPr>
          <w:p w14:paraId="7C6BA9B4" w14:textId="77777777" w:rsidR="00DE4A07" w:rsidRDefault="00DE4A07">
            <w:pPr>
              <w:pStyle w:val="afffffffffc"/>
            </w:pPr>
          </w:p>
        </w:tc>
        <w:tc>
          <w:tcPr>
            <w:tcW w:w="3260" w:type="dxa"/>
            <w:shd w:val="clear" w:color="auto" w:fill="auto"/>
            <w:vAlign w:val="bottom"/>
          </w:tcPr>
          <w:p w14:paraId="495A58AC"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外包软件开发</w:t>
            </w:r>
          </w:p>
        </w:tc>
        <w:tc>
          <w:tcPr>
            <w:tcW w:w="1809" w:type="dxa"/>
            <w:shd w:val="clear" w:color="auto" w:fill="auto"/>
            <w:vAlign w:val="bottom"/>
          </w:tcPr>
          <w:p w14:paraId="2A08A91C"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3BB47AF3" w14:textId="77777777">
        <w:trPr>
          <w:jc w:val="center"/>
        </w:trPr>
        <w:tc>
          <w:tcPr>
            <w:tcW w:w="1528" w:type="dxa"/>
            <w:vMerge/>
            <w:shd w:val="clear" w:color="auto" w:fill="auto"/>
            <w:vAlign w:val="center"/>
          </w:tcPr>
          <w:p w14:paraId="7193148C" w14:textId="77777777" w:rsidR="00DE4A07" w:rsidRDefault="00DE4A07">
            <w:pPr>
              <w:pStyle w:val="afffffffffc"/>
            </w:pPr>
          </w:p>
        </w:tc>
        <w:tc>
          <w:tcPr>
            <w:tcW w:w="1559" w:type="dxa"/>
            <w:vMerge/>
            <w:shd w:val="clear" w:color="auto" w:fill="auto"/>
            <w:vAlign w:val="center"/>
          </w:tcPr>
          <w:p w14:paraId="32883AA4" w14:textId="77777777" w:rsidR="00DE4A07" w:rsidRDefault="00DE4A07">
            <w:pPr>
              <w:pStyle w:val="afffffffffc"/>
            </w:pPr>
          </w:p>
        </w:tc>
        <w:tc>
          <w:tcPr>
            <w:tcW w:w="3260" w:type="dxa"/>
            <w:shd w:val="clear" w:color="auto" w:fill="auto"/>
          </w:tcPr>
          <w:p w14:paraId="2F3E821E"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工程实施</w:t>
            </w:r>
          </w:p>
        </w:tc>
        <w:tc>
          <w:tcPr>
            <w:tcW w:w="1809" w:type="dxa"/>
            <w:shd w:val="clear" w:color="auto" w:fill="auto"/>
          </w:tcPr>
          <w:p w14:paraId="0C1278E4"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6A1CB73B" w14:textId="77777777">
        <w:trPr>
          <w:jc w:val="center"/>
        </w:trPr>
        <w:tc>
          <w:tcPr>
            <w:tcW w:w="1528" w:type="dxa"/>
            <w:vMerge/>
            <w:shd w:val="clear" w:color="auto" w:fill="auto"/>
            <w:vAlign w:val="center"/>
          </w:tcPr>
          <w:p w14:paraId="15DD97FE" w14:textId="77777777" w:rsidR="00DE4A07" w:rsidRDefault="00DE4A07">
            <w:pPr>
              <w:pStyle w:val="afffffffffc"/>
            </w:pPr>
          </w:p>
        </w:tc>
        <w:tc>
          <w:tcPr>
            <w:tcW w:w="1559" w:type="dxa"/>
            <w:vMerge/>
            <w:shd w:val="clear" w:color="auto" w:fill="auto"/>
            <w:vAlign w:val="center"/>
          </w:tcPr>
          <w:p w14:paraId="711CAB56" w14:textId="77777777" w:rsidR="00DE4A07" w:rsidRDefault="00DE4A07">
            <w:pPr>
              <w:pStyle w:val="afffffffffc"/>
            </w:pPr>
          </w:p>
        </w:tc>
        <w:tc>
          <w:tcPr>
            <w:tcW w:w="3260" w:type="dxa"/>
            <w:shd w:val="clear" w:color="auto" w:fill="auto"/>
          </w:tcPr>
          <w:p w14:paraId="73E5E7B1"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测试验收</w:t>
            </w:r>
          </w:p>
        </w:tc>
        <w:tc>
          <w:tcPr>
            <w:tcW w:w="1809" w:type="dxa"/>
            <w:shd w:val="clear" w:color="auto" w:fill="auto"/>
          </w:tcPr>
          <w:p w14:paraId="55F66F67"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63432C6C" w14:textId="77777777">
        <w:trPr>
          <w:jc w:val="center"/>
        </w:trPr>
        <w:tc>
          <w:tcPr>
            <w:tcW w:w="1528" w:type="dxa"/>
            <w:vMerge/>
            <w:shd w:val="clear" w:color="auto" w:fill="auto"/>
            <w:vAlign w:val="center"/>
          </w:tcPr>
          <w:p w14:paraId="6AAE3317" w14:textId="77777777" w:rsidR="00DE4A07" w:rsidRDefault="00DE4A07">
            <w:pPr>
              <w:pStyle w:val="afffffffffc"/>
            </w:pPr>
          </w:p>
        </w:tc>
        <w:tc>
          <w:tcPr>
            <w:tcW w:w="1559" w:type="dxa"/>
            <w:vMerge/>
            <w:shd w:val="clear" w:color="auto" w:fill="auto"/>
            <w:vAlign w:val="center"/>
          </w:tcPr>
          <w:p w14:paraId="37EADF55" w14:textId="77777777" w:rsidR="00DE4A07" w:rsidRDefault="00DE4A07">
            <w:pPr>
              <w:pStyle w:val="afffffffffc"/>
            </w:pPr>
          </w:p>
        </w:tc>
        <w:tc>
          <w:tcPr>
            <w:tcW w:w="3260" w:type="dxa"/>
            <w:shd w:val="clear" w:color="auto" w:fill="auto"/>
            <w:vAlign w:val="bottom"/>
          </w:tcPr>
          <w:p w14:paraId="4886A1E3"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系统交付</w:t>
            </w:r>
          </w:p>
        </w:tc>
        <w:tc>
          <w:tcPr>
            <w:tcW w:w="1809" w:type="dxa"/>
            <w:shd w:val="clear" w:color="auto" w:fill="auto"/>
            <w:vAlign w:val="bottom"/>
          </w:tcPr>
          <w:p w14:paraId="6FFD4B6B"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D58E0DB" w14:textId="77777777">
        <w:trPr>
          <w:jc w:val="center"/>
        </w:trPr>
        <w:tc>
          <w:tcPr>
            <w:tcW w:w="1528" w:type="dxa"/>
            <w:vMerge/>
            <w:shd w:val="clear" w:color="auto" w:fill="auto"/>
            <w:vAlign w:val="center"/>
          </w:tcPr>
          <w:p w14:paraId="230C2273" w14:textId="77777777" w:rsidR="00DE4A07" w:rsidRDefault="00DE4A07">
            <w:pPr>
              <w:pStyle w:val="afffffffffc"/>
            </w:pPr>
          </w:p>
        </w:tc>
        <w:tc>
          <w:tcPr>
            <w:tcW w:w="1559" w:type="dxa"/>
            <w:vMerge/>
            <w:shd w:val="clear" w:color="auto" w:fill="auto"/>
            <w:vAlign w:val="center"/>
          </w:tcPr>
          <w:p w14:paraId="239248E1" w14:textId="77777777" w:rsidR="00DE4A07" w:rsidRDefault="00DE4A07">
            <w:pPr>
              <w:pStyle w:val="afffffffffc"/>
            </w:pPr>
          </w:p>
        </w:tc>
        <w:tc>
          <w:tcPr>
            <w:tcW w:w="3260" w:type="dxa"/>
            <w:shd w:val="clear" w:color="auto" w:fill="auto"/>
            <w:vAlign w:val="bottom"/>
          </w:tcPr>
          <w:p w14:paraId="3E02B4EF"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等级测评</w:t>
            </w:r>
          </w:p>
        </w:tc>
        <w:tc>
          <w:tcPr>
            <w:tcW w:w="1809" w:type="dxa"/>
            <w:shd w:val="clear" w:color="auto" w:fill="auto"/>
            <w:vAlign w:val="bottom"/>
          </w:tcPr>
          <w:p w14:paraId="08E3FC76"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17A23164" w14:textId="77777777">
        <w:trPr>
          <w:jc w:val="center"/>
        </w:trPr>
        <w:tc>
          <w:tcPr>
            <w:tcW w:w="1528" w:type="dxa"/>
            <w:vMerge/>
            <w:shd w:val="clear" w:color="auto" w:fill="auto"/>
            <w:vAlign w:val="center"/>
          </w:tcPr>
          <w:p w14:paraId="45B70EEB" w14:textId="77777777" w:rsidR="00DE4A07" w:rsidRDefault="00DE4A07">
            <w:pPr>
              <w:pStyle w:val="afffffffffc"/>
            </w:pPr>
          </w:p>
        </w:tc>
        <w:tc>
          <w:tcPr>
            <w:tcW w:w="1559" w:type="dxa"/>
            <w:vMerge/>
            <w:shd w:val="clear" w:color="auto" w:fill="auto"/>
            <w:vAlign w:val="center"/>
          </w:tcPr>
          <w:p w14:paraId="1AC433A7" w14:textId="77777777" w:rsidR="00DE4A07" w:rsidRDefault="00DE4A07">
            <w:pPr>
              <w:pStyle w:val="afffffffffc"/>
            </w:pPr>
          </w:p>
        </w:tc>
        <w:tc>
          <w:tcPr>
            <w:tcW w:w="3260" w:type="dxa"/>
            <w:shd w:val="clear" w:color="auto" w:fill="auto"/>
            <w:vAlign w:val="bottom"/>
          </w:tcPr>
          <w:p w14:paraId="73FE3ED1"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服务供应商选择</w:t>
            </w:r>
          </w:p>
        </w:tc>
        <w:tc>
          <w:tcPr>
            <w:tcW w:w="1809" w:type="dxa"/>
            <w:shd w:val="clear" w:color="auto" w:fill="auto"/>
            <w:vAlign w:val="bottom"/>
          </w:tcPr>
          <w:p w14:paraId="7BBCDE1E"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0B89F9F9" w14:textId="77777777">
        <w:trPr>
          <w:jc w:val="center"/>
        </w:trPr>
        <w:tc>
          <w:tcPr>
            <w:tcW w:w="1528" w:type="dxa"/>
            <w:vMerge/>
            <w:shd w:val="clear" w:color="auto" w:fill="auto"/>
            <w:vAlign w:val="center"/>
          </w:tcPr>
          <w:p w14:paraId="444D92FC" w14:textId="77777777" w:rsidR="00DE4A07" w:rsidRDefault="00DE4A07">
            <w:pPr>
              <w:pStyle w:val="afffffffffc"/>
            </w:pPr>
          </w:p>
        </w:tc>
        <w:tc>
          <w:tcPr>
            <w:tcW w:w="1559" w:type="dxa"/>
            <w:vMerge w:val="restart"/>
            <w:shd w:val="clear" w:color="auto" w:fill="auto"/>
            <w:vAlign w:val="center"/>
          </w:tcPr>
          <w:p w14:paraId="6F0C963A" w14:textId="77777777" w:rsidR="00DE4A07" w:rsidRDefault="00000000">
            <w:pPr>
              <w:jc w:val="center"/>
              <w:rPr>
                <w:sz w:val="24"/>
                <w:szCs w:val="24"/>
              </w:rPr>
            </w:pPr>
            <w:r>
              <w:rPr>
                <w:rFonts w:ascii="宋体" w:hAnsi="宋体" w:hint="eastAsia"/>
                <w:sz w:val="18"/>
                <w:szCs w:val="18"/>
              </w:rPr>
              <w:t>安全建设管理</w:t>
            </w:r>
          </w:p>
        </w:tc>
        <w:tc>
          <w:tcPr>
            <w:tcW w:w="3260" w:type="dxa"/>
            <w:shd w:val="clear" w:color="auto" w:fill="auto"/>
          </w:tcPr>
          <w:p w14:paraId="50EC1040"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环境管理</w:t>
            </w:r>
          </w:p>
        </w:tc>
        <w:tc>
          <w:tcPr>
            <w:tcW w:w="1809" w:type="dxa"/>
            <w:shd w:val="clear" w:color="auto" w:fill="auto"/>
          </w:tcPr>
          <w:p w14:paraId="0B3857B9"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50A1C223" w14:textId="77777777">
        <w:trPr>
          <w:jc w:val="center"/>
        </w:trPr>
        <w:tc>
          <w:tcPr>
            <w:tcW w:w="1528" w:type="dxa"/>
            <w:vMerge/>
            <w:shd w:val="clear" w:color="auto" w:fill="auto"/>
            <w:vAlign w:val="center"/>
          </w:tcPr>
          <w:p w14:paraId="47478DEA" w14:textId="77777777" w:rsidR="00DE4A07" w:rsidRDefault="00DE4A07">
            <w:pPr>
              <w:pStyle w:val="afffffffffc"/>
            </w:pPr>
          </w:p>
        </w:tc>
        <w:tc>
          <w:tcPr>
            <w:tcW w:w="1559" w:type="dxa"/>
            <w:vMerge/>
            <w:shd w:val="clear" w:color="auto" w:fill="auto"/>
            <w:vAlign w:val="center"/>
          </w:tcPr>
          <w:p w14:paraId="1F1C164A" w14:textId="77777777" w:rsidR="00DE4A07" w:rsidRDefault="00DE4A07">
            <w:pPr>
              <w:pStyle w:val="afffffffffc"/>
            </w:pPr>
          </w:p>
        </w:tc>
        <w:tc>
          <w:tcPr>
            <w:tcW w:w="3260" w:type="dxa"/>
            <w:shd w:val="clear" w:color="auto" w:fill="auto"/>
          </w:tcPr>
          <w:p w14:paraId="138FC4EA"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资产管理</w:t>
            </w:r>
          </w:p>
        </w:tc>
        <w:tc>
          <w:tcPr>
            <w:tcW w:w="1809" w:type="dxa"/>
            <w:shd w:val="clear" w:color="auto" w:fill="auto"/>
          </w:tcPr>
          <w:p w14:paraId="0D82090C"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40BEEE7E" w14:textId="77777777">
        <w:trPr>
          <w:jc w:val="center"/>
        </w:trPr>
        <w:tc>
          <w:tcPr>
            <w:tcW w:w="1528" w:type="dxa"/>
            <w:vMerge/>
            <w:shd w:val="clear" w:color="auto" w:fill="auto"/>
            <w:vAlign w:val="center"/>
          </w:tcPr>
          <w:p w14:paraId="68A19C11" w14:textId="77777777" w:rsidR="00DE4A07" w:rsidRDefault="00DE4A07">
            <w:pPr>
              <w:pStyle w:val="afffffffffc"/>
            </w:pPr>
          </w:p>
        </w:tc>
        <w:tc>
          <w:tcPr>
            <w:tcW w:w="1559" w:type="dxa"/>
            <w:vMerge/>
            <w:shd w:val="clear" w:color="auto" w:fill="auto"/>
            <w:vAlign w:val="center"/>
          </w:tcPr>
          <w:p w14:paraId="1AED32D6" w14:textId="77777777" w:rsidR="00DE4A07" w:rsidRDefault="00DE4A07">
            <w:pPr>
              <w:pStyle w:val="afffffffffc"/>
            </w:pPr>
          </w:p>
        </w:tc>
        <w:tc>
          <w:tcPr>
            <w:tcW w:w="3260" w:type="dxa"/>
            <w:shd w:val="clear" w:color="auto" w:fill="auto"/>
          </w:tcPr>
          <w:p w14:paraId="18C3FC7C"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介质管理</w:t>
            </w:r>
          </w:p>
        </w:tc>
        <w:tc>
          <w:tcPr>
            <w:tcW w:w="1809" w:type="dxa"/>
            <w:shd w:val="clear" w:color="auto" w:fill="auto"/>
          </w:tcPr>
          <w:p w14:paraId="31B9D220"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52ABA463" w14:textId="77777777">
        <w:trPr>
          <w:jc w:val="center"/>
        </w:trPr>
        <w:tc>
          <w:tcPr>
            <w:tcW w:w="1528" w:type="dxa"/>
            <w:vMerge/>
            <w:shd w:val="clear" w:color="auto" w:fill="auto"/>
            <w:vAlign w:val="center"/>
          </w:tcPr>
          <w:p w14:paraId="77D01B95" w14:textId="77777777" w:rsidR="00DE4A07" w:rsidRDefault="00DE4A07">
            <w:pPr>
              <w:pStyle w:val="afffffffffc"/>
            </w:pPr>
          </w:p>
        </w:tc>
        <w:tc>
          <w:tcPr>
            <w:tcW w:w="1559" w:type="dxa"/>
            <w:vMerge/>
            <w:shd w:val="clear" w:color="auto" w:fill="auto"/>
            <w:vAlign w:val="center"/>
          </w:tcPr>
          <w:p w14:paraId="05BF0BBC" w14:textId="77777777" w:rsidR="00DE4A07" w:rsidRDefault="00DE4A07">
            <w:pPr>
              <w:pStyle w:val="afffffffffc"/>
            </w:pPr>
          </w:p>
        </w:tc>
        <w:tc>
          <w:tcPr>
            <w:tcW w:w="3260" w:type="dxa"/>
            <w:shd w:val="clear" w:color="auto" w:fill="auto"/>
          </w:tcPr>
          <w:p w14:paraId="0D31CE4B"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设备维护管理</w:t>
            </w:r>
          </w:p>
        </w:tc>
        <w:tc>
          <w:tcPr>
            <w:tcW w:w="1809" w:type="dxa"/>
            <w:shd w:val="clear" w:color="auto" w:fill="auto"/>
          </w:tcPr>
          <w:p w14:paraId="4AC3C00E"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6A4DF290" w14:textId="77777777">
        <w:trPr>
          <w:jc w:val="center"/>
        </w:trPr>
        <w:tc>
          <w:tcPr>
            <w:tcW w:w="1528" w:type="dxa"/>
            <w:vMerge/>
            <w:shd w:val="clear" w:color="auto" w:fill="auto"/>
            <w:vAlign w:val="center"/>
          </w:tcPr>
          <w:p w14:paraId="1DCE58DC" w14:textId="77777777" w:rsidR="00DE4A07" w:rsidRDefault="00DE4A07">
            <w:pPr>
              <w:pStyle w:val="afffffffffc"/>
            </w:pPr>
          </w:p>
        </w:tc>
        <w:tc>
          <w:tcPr>
            <w:tcW w:w="1559" w:type="dxa"/>
            <w:vMerge/>
            <w:shd w:val="clear" w:color="auto" w:fill="auto"/>
            <w:vAlign w:val="center"/>
          </w:tcPr>
          <w:p w14:paraId="1033C32C" w14:textId="77777777" w:rsidR="00DE4A07" w:rsidRDefault="00DE4A07">
            <w:pPr>
              <w:pStyle w:val="afffffffffc"/>
            </w:pPr>
          </w:p>
        </w:tc>
        <w:tc>
          <w:tcPr>
            <w:tcW w:w="3260" w:type="dxa"/>
            <w:shd w:val="clear" w:color="auto" w:fill="auto"/>
          </w:tcPr>
          <w:p w14:paraId="2CD31AE5"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漏洞和风险管理</w:t>
            </w:r>
          </w:p>
        </w:tc>
        <w:tc>
          <w:tcPr>
            <w:tcW w:w="1809" w:type="dxa"/>
            <w:shd w:val="clear" w:color="auto" w:fill="auto"/>
          </w:tcPr>
          <w:p w14:paraId="39BB879A"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32B531DA" w14:textId="77777777">
        <w:trPr>
          <w:jc w:val="center"/>
        </w:trPr>
        <w:tc>
          <w:tcPr>
            <w:tcW w:w="1528" w:type="dxa"/>
            <w:vMerge/>
            <w:shd w:val="clear" w:color="auto" w:fill="auto"/>
            <w:vAlign w:val="center"/>
          </w:tcPr>
          <w:p w14:paraId="4B5F736D" w14:textId="77777777" w:rsidR="00DE4A07" w:rsidRDefault="00DE4A07">
            <w:pPr>
              <w:pStyle w:val="afffffffffc"/>
            </w:pPr>
          </w:p>
        </w:tc>
        <w:tc>
          <w:tcPr>
            <w:tcW w:w="1559" w:type="dxa"/>
            <w:vMerge/>
            <w:shd w:val="clear" w:color="auto" w:fill="auto"/>
            <w:vAlign w:val="center"/>
          </w:tcPr>
          <w:p w14:paraId="27DBF2C4" w14:textId="77777777" w:rsidR="00DE4A07" w:rsidRDefault="00DE4A07">
            <w:pPr>
              <w:pStyle w:val="afffffffffc"/>
            </w:pPr>
          </w:p>
        </w:tc>
        <w:tc>
          <w:tcPr>
            <w:tcW w:w="3260" w:type="dxa"/>
            <w:shd w:val="clear" w:color="auto" w:fill="auto"/>
          </w:tcPr>
          <w:p w14:paraId="3BFD1EB2"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网络和系统安全管理</w:t>
            </w:r>
          </w:p>
        </w:tc>
        <w:tc>
          <w:tcPr>
            <w:tcW w:w="1809" w:type="dxa"/>
            <w:shd w:val="clear" w:color="auto" w:fill="auto"/>
          </w:tcPr>
          <w:p w14:paraId="788F762A"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0DA4F012" w14:textId="77777777">
        <w:trPr>
          <w:jc w:val="center"/>
        </w:trPr>
        <w:tc>
          <w:tcPr>
            <w:tcW w:w="1528" w:type="dxa"/>
            <w:vMerge/>
            <w:shd w:val="clear" w:color="auto" w:fill="auto"/>
            <w:vAlign w:val="center"/>
          </w:tcPr>
          <w:p w14:paraId="6C465721" w14:textId="77777777" w:rsidR="00DE4A07" w:rsidRDefault="00DE4A07">
            <w:pPr>
              <w:pStyle w:val="afffffffffc"/>
            </w:pPr>
          </w:p>
        </w:tc>
        <w:tc>
          <w:tcPr>
            <w:tcW w:w="1559" w:type="dxa"/>
            <w:vMerge/>
            <w:shd w:val="clear" w:color="auto" w:fill="auto"/>
            <w:vAlign w:val="center"/>
          </w:tcPr>
          <w:p w14:paraId="61896C25" w14:textId="77777777" w:rsidR="00DE4A07" w:rsidRDefault="00DE4A07">
            <w:pPr>
              <w:pStyle w:val="afffffffffc"/>
            </w:pPr>
          </w:p>
        </w:tc>
        <w:tc>
          <w:tcPr>
            <w:tcW w:w="3260" w:type="dxa"/>
            <w:shd w:val="clear" w:color="auto" w:fill="auto"/>
            <w:vAlign w:val="bottom"/>
          </w:tcPr>
          <w:p w14:paraId="7006BBA7"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恶意代码防范管理</w:t>
            </w:r>
          </w:p>
        </w:tc>
        <w:tc>
          <w:tcPr>
            <w:tcW w:w="1809" w:type="dxa"/>
            <w:shd w:val="clear" w:color="auto" w:fill="auto"/>
            <w:vAlign w:val="bottom"/>
          </w:tcPr>
          <w:p w14:paraId="4D59EB4E"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089AEB23" w14:textId="77777777">
        <w:trPr>
          <w:jc w:val="center"/>
        </w:trPr>
        <w:tc>
          <w:tcPr>
            <w:tcW w:w="1528" w:type="dxa"/>
            <w:vMerge/>
            <w:shd w:val="clear" w:color="auto" w:fill="auto"/>
            <w:vAlign w:val="center"/>
          </w:tcPr>
          <w:p w14:paraId="0B9AA920" w14:textId="77777777" w:rsidR="00DE4A07" w:rsidRDefault="00DE4A07">
            <w:pPr>
              <w:pStyle w:val="afffffffffc"/>
            </w:pPr>
          </w:p>
        </w:tc>
        <w:tc>
          <w:tcPr>
            <w:tcW w:w="1559" w:type="dxa"/>
            <w:vMerge/>
            <w:shd w:val="clear" w:color="auto" w:fill="auto"/>
            <w:vAlign w:val="center"/>
          </w:tcPr>
          <w:p w14:paraId="4756E826" w14:textId="77777777" w:rsidR="00DE4A07" w:rsidRDefault="00DE4A07">
            <w:pPr>
              <w:pStyle w:val="afffffffffc"/>
            </w:pPr>
          </w:p>
        </w:tc>
        <w:tc>
          <w:tcPr>
            <w:tcW w:w="3260" w:type="dxa"/>
            <w:shd w:val="clear" w:color="auto" w:fill="auto"/>
          </w:tcPr>
          <w:p w14:paraId="6C14C422"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配置管理</w:t>
            </w:r>
          </w:p>
        </w:tc>
        <w:tc>
          <w:tcPr>
            <w:tcW w:w="1809" w:type="dxa"/>
            <w:shd w:val="clear" w:color="auto" w:fill="auto"/>
          </w:tcPr>
          <w:p w14:paraId="73B52D62"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01CFBC23" w14:textId="77777777">
        <w:trPr>
          <w:jc w:val="center"/>
        </w:trPr>
        <w:tc>
          <w:tcPr>
            <w:tcW w:w="1528" w:type="dxa"/>
            <w:vMerge/>
            <w:shd w:val="clear" w:color="auto" w:fill="auto"/>
            <w:vAlign w:val="center"/>
          </w:tcPr>
          <w:p w14:paraId="3A3B4BCC" w14:textId="77777777" w:rsidR="00DE4A07" w:rsidRDefault="00DE4A07">
            <w:pPr>
              <w:pStyle w:val="afffffffffc"/>
            </w:pPr>
          </w:p>
        </w:tc>
        <w:tc>
          <w:tcPr>
            <w:tcW w:w="1559" w:type="dxa"/>
            <w:vMerge/>
            <w:shd w:val="clear" w:color="auto" w:fill="auto"/>
            <w:vAlign w:val="center"/>
          </w:tcPr>
          <w:p w14:paraId="0FD79FCA" w14:textId="77777777" w:rsidR="00DE4A07" w:rsidRDefault="00DE4A07">
            <w:pPr>
              <w:pStyle w:val="afffffffffc"/>
            </w:pPr>
          </w:p>
        </w:tc>
        <w:tc>
          <w:tcPr>
            <w:tcW w:w="3260" w:type="dxa"/>
            <w:shd w:val="clear" w:color="auto" w:fill="auto"/>
          </w:tcPr>
          <w:p w14:paraId="5E19B138"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密码管理</w:t>
            </w:r>
          </w:p>
        </w:tc>
        <w:tc>
          <w:tcPr>
            <w:tcW w:w="1809" w:type="dxa"/>
            <w:shd w:val="clear" w:color="auto" w:fill="auto"/>
          </w:tcPr>
          <w:p w14:paraId="1AB08AF6"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48C48BCE" w14:textId="77777777">
        <w:trPr>
          <w:jc w:val="center"/>
        </w:trPr>
        <w:tc>
          <w:tcPr>
            <w:tcW w:w="1528" w:type="dxa"/>
            <w:vMerge/>
            <w:shd w:val="clear" w:color="auto" w:fill="auto"/>
            <w:vAlign w:val="center"/>
          </w:tcPr>
          <w:p w14:paraId="19714A1B" w14:textId="77777777" w:rsidR="00DE4A07" w:rsidRDefault="00DE4A07">
            <w:pPr>
              <w:pStyle w:val="afffffffffc"/>
            </w:pPr>
          </w:p>
        </w:tc>
        <w:tc>
          <w:tcPr>
            <w:tcW w:w="1559" w:type="dxa"/>
            <w:vMerge/>
            <w:shd w:val="clear" w:color="auto" w:fill="auto"/>
            <w:vAlign w:val="center"/>
          </w:tcPr>
          <w:p w14:paraId="2A34BAEA" w14:textId="77777777" w:rsidR="00DE4A07" w:rsidRDefault="00DE4A07">
            <w:pPr>
              <w:pStyle w:val="afffffffffc"/>
            </w:pPr>
          </w:p>
        </w:tc>
        <w:tc>
          <w:tcPr>
            <w:tcW w:w="3260" w:type="dxa"/>
            <w:shd w:val="clear" w:color="auto" w:fill="auto"/>
          </w:tcPr>
          <w:p w14:paraId="43F369F7"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变更管理</w:t>
            </w:r>
          </w:p>
        </w:tc>
        <w:tc>
          <w:tcPr>
            <w:tcW w:w="1809" w:type="dxa"/>
            <w:shd w:val="clear" w:color="auto" w:fill="auto"/>
          </w:tcPr>
          <w:p w14:paraId="6C350317"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612300F4" w14:textId="77777777">
        <w:trPr>
          <w:jc w:val="center"/>
        </w:trPr>
        <w:tc>
          <w:tcPr>
            <w:tcW w:w="1528" w:type="dxa"/>
            <w:vMerge/>
            <w:shd w:val="clear" w:color="auto" w:fill="auto"/>
            <w:vAlign w:val="center"/>
          </w:tcPr>
          <w:p w14:paraId="373440D1" w14:textId="77777777" w:rsidR="00DE4A07" w:rsidRDefault="00DE4A07">
            <w:pPr>
              <w:pStyle w:val="afffffffffc"/>
            </w:pPr>
          </w:p>
        </w:tc>
        <w:tc>
          <w:tcPr>
            <w:tcW w:w="1559" w:type="dxa"/>
            <w:vMerge/>
            <w:shd w:val="clear" w:color="auto" w:fill="auto"/>
            <w:vAlign w:val="center"/>
          </w:tcPr>
          <w:p w14:paraId="6AA769BD" w14:textId="77777777" w:rsidR="00DE4A07" w:rsidRDefault="00DE4A07">
            <w:pPr>
              <w:pStyle w:val="afffffffffc"/>
            </w:pPr>
          </w:p>
        </w:tc>
        <w:tc>
          <w:tcPr>
            <w:tcW w:w="3260" w:type="dxa"/>
            <w:shd w:val="clear" w:color="auto" w:fill="auto"/>
            <w:vAlign w:val="bottom"/>
          </w:tcPr>
          <w:p w14:paraId="3390735E"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备份与恢复管理</w:t>
            </w:r>
          </w:p>
        </w:tc>
        <w:tc>
          <w:tcPr>
            <w:tcW w:w="1809" w:type="dxa"/>
            <w:shd w:val="clear" w:color="auto" w:fill="auto"/>
            <w:vAlign w:val="bottom"/>
          </w:tcPr>
          <w:p w14:paraId="47A6B2B7"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65A06DE3" w14:textId="77777777">
        <w:trPr>
          <w:jc w:val="center"/>
        </w:trPr>
        <w:tc>
          <w:tcPr>
            <w:tcW w:w="1528" w:type="dxa"/>
            <w:vMerge/>
            <w:shd w:val="clear" w:color="auto" w:fill="auto"/>
            <w:vAlign w:val="center"/>
          </w:tcPr>
          <w:p w14:paraId="16E86EC1" w14:textId="77777777" w:rsidR="00DE4A07" w:rsidRDefault="00DE4A07">
            <w:pPr>
              <w:pStyle w:val="afffffffffc"/>
            </w:pPr>
          </w:p>
        </w:tc>
        <w:tc>
          <w:tcPr>
            <w:tcW w:w="1559" w:type="dxa"/>
            <w:vMerge/>
            <w:shd w:val="clear" w:color="auto" w:fill="auto"/>
            <w:vAlign w:val="center"/>
          </w:tcPr>
          <w:p w14:paraId="6DED9AFB" w14:textId="77777777" w:rsidR="00DE4A07" w:rsidRDefault="00DE4A07">
            <w:pPr>
              <w:pStyle w:val="afffffffffc"/>
            </w:pPr>
          </w:p>
        </w:tc>
        <w:tc>
          <w:tcPr>
            <w:tcW w:w="3260" w:type="dxa"/>
            <w:shd w:val="clear" w:color="auto" w:fill="auto"/>
            <w:vAlign w:val="bottom"/>
          </w:tcPr>
          <w:p w14:paraId="4F5F8A37"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安全事件处置</w:t>
            </w:r>
          </w:p>
        </w:tc>
        <w:tc>
          <w:tcPr>
            <w:tcW w:w="1809" w:type="dxa"/>
            <w:shd w:val="clear" w:color="auto" w:fill="auto"/>
            <w:vAlign w:val="bottom"/>
          </w:tcPr>
          <w:p w14:paraId="1F4643B6"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21767926" w14:textId="77777777">
        <w:trPr>
          <w:jc w:val="center"/>
        </w:trPr>
        <w:tc>
          <w:tcPr>
            <w:tcW w:w="1528" w:type="dxa"/>
            <w:vMerge/>
            <w:shd w:val="clear" w:color="auto" w:fill="auto"/>
            <w:vAlign w:val="center"/>
          </w:tcPr>
          <w:p w14:paraId="56A49653" w14:textId="77777777" w:rsidR="00DE4A07" w:rsidRDefault="00DE4A07">
            <w:pPr>
              <w:pStyle w:val="afffffffffc"/>
            </w:pPr>
          </w:p>
        </w:tc>
        <w:tc>
          <w:tcPr>
            <w:tcW w:w="1559" w:type="dxa"/>
            <w:vMerge/>
            <w:shd w:val="clear" w:color="auto" w:fill="auto"/>
            <w:vAlign w:val="center"/>
          </w:tcPr>
          <w:p w14:paraId="0327C779" w14:textId="77777777" w:rsidR="00DE4A07" w:rsidRDefault="00DE4A07">
            <w:pPr>
              <w:pStyle w:val="afffffffffc"/>
            </w:pPr>
          </w:p>
        </w:tc>
        <w:tc>
          <w:tcPr>
            <w:tcW w:w="3260" w:type="dxa"/>
            <w:shd w:val="clear" w:color="auto" w:fill="auto"/>
          </w:tcPr>
          <w:p w14:paraId="281C0DDA"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应急预案管理</w:t>
            </w:r>
          </w:p>
        </w:tc>
        <w:tc>
          <w:tcPr>
            <w:tcW w:w="1809" w:type="dxa"/>
            <w:shd w:val="clear" w:color="auto" w:fill="auto"/>
          </w:tcPr>
          <w:p w14:paraId="574C3412"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6C33CEDB" w14:textId="77777777">
        <w:trPr>
          <w:jc w:val="center"/>
        </w:trPr>
        <w:tc>
          <w:tcPr>
            <w:tcW w:w="1528" w:type="dxa"/>
            <w:vMerge/>
            <w:shd w:val="clear" w:color="auto" w:fill="auto"/>
            <w:vAlign w:val="center"/>
          </w:tcPr>
          <w:p w14:paraId="59125BC7" w14:textId="77777777" w:rsidR="00DE4A07" w:rsidRDefault="00DE4A07">
            <w:pPr>
              <w:pStyle w:val="afffffffffc"/>
            </w:pPr>
          </w:p>
        </w:tc>
        <w:tc>
          <w:tcPr>
            <w:tcW w:w="1559" w:type="dxa"/>
            <w:vMerge/>
            <w:shd w:val="clear" w:color="auto" w:fill="auto"/>
            <w:vAlign w:val="center"/>
          </w:tcPr>
          <w:p w14:paraId="3057CB3E" w14:textId="77777777" w:rsidR="00DE4A07" w:rsidRDefault="00DE4A07">
            <w:pPr>
              <w:pStyle w:val="afffffffffc"/>
            </w:pPr>
          </w:p>
        </w:tc>
        <w:tc>
          <w:tcPr>
            <w:tcW w:w="3260" w:type="dxa"/>
            <w:shd w:val="clear" w:color="auto" w:fill="auto"/>
          </w:tcPr>
          <w:p w14:paraId="331CDD38"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外包运</w:t>
            </w:r>
            <w:proofErr w:type="gramStart"/>
            <w:r>
              <w:rPr>
                <w:rFonts w:ascii="宋体" w:hAnsi="宋体" w:hint="eastAsia"/>
                <w:kern w:val="0"/>
                <w:sz w:val="18"/>
                <w:szCs w:val="18"/>
              </w:rPr>
              <w:t>维管理</w:t>
            </w:r>
            <w:proofErr w:type="gramEnd"/>
          </w:p>
        </w:tc>
        <w:tc>
          <w:tcPr>
            <w:tcW w:w="1809" w:type="dxa"/>
            <w:shd w:val="clear" w:color="auto" w:fill="auto"/>
          </w:tcPr>
          <w:p w14:paraId="755F830F"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r w:rsidR="00DE4A07" w14:paraId="07E04AEA" w14:textId="77777777">
        <w:trPr>
          <w:jc w:val="center"/>
        </w:trPr>
        <w:tc>
          <w:tcPr>
            <w:tcW w:w="1528" w:type="dxa"/>
            <w:vMerge/>
            <w:shd w:val="clear" w:color="auto" w:fill="auto"/>
            <w:vAlign w:val="center"/>
          </w:tcPr>
          <w:p w14:paraId="1A93A3DE" w14:textId="77777777" w:rsidR="00DE4A07" w:rsidRDefault="00DE4A07">
            <w:pPr>
              <w:pStyle w:val="afffffffffc"/>
            </w:pPr>
          </w:p>
        </w:tc>
        <w:tc>
          <w:tcPr>
            <w:tcW w:w="1559" w:type="dxa"/>
            <w:vMerge/>
            <w:shd w:val="clear" w:color="auto" w:fill="auto"/>
            <w:vAlign w:val="center"/>
          </w:tcPr>
          <w:p w14:paraId="2D023C50" w14:textId="77777777" w:rsidR="00DE4A07" w:rsidRDefault="00DE4A07">
            <w:pPr>
              <w:pStyle w:val="afffffffffc"/>
            </w:pPr>
          </w:p>
        </w:tc>
        <w:tc>
          <w:tcPr>
            <w:tcW w:w="3260" w:type="dxa"/>
            <w:shd w:val="clear" w:color="auto" w:fill="auto"/>
          </w:tcPr>
          <w:p w14:paraId="49D09989" w14:textId="77777777" w:rsidR="00DE4A07" w:rsidRDefault="00000000">
            <w:pPr>
              <w:adjustRightInd/>
              <w:spacing w:line="240" w:lineRule="auto"/>
              <w:jc w:val="center"/>
              <w:rPr>
                <w:rFonts w:ascii="Times New Roman" w:hAnsi="Times New Roman"/>
                <w:kern w:val="0"/>
                <w:sz w:val="18"/>
                <w:szCs w:val="18"/>
              </w:rPr>
            </w:pPr>
            <w:r>
              <w:rPr>
                <w:rFonts w:ascii="宋体" w:hAnsi="宋体" w:hint="eastAsia"/>
                <w:kern w:val="0"/>
                <w:sz w:val="18"/>
                <w:szCs w:val="18"/>
              </w:rPr>
              <w:t>重要保障期管理</w:t>
            </w:r>
          </w:p>
        </w:tc>
        <w:tc>
          <w:tcPr>
            <w:tcW w:w="1809" w:type="dxa"/>
            <w:shd w:val="clear" w:color="auto" w:fill="auto"/>
          </w:tcPr>
          <w:p w14:paraId="629EF9C1" w14:textId="77777777" w:rsidR="00DE4A07" w:rsidRDefault="00000000">
            <w:pPr>
              <w:adjustRightInd/>
              <w:spacing w:line="240" w:lineRule="auto"/>
              <w:jc w:val="center"/>
              <w:rPr>
                <w:rFonts w:ascii="Times New Roman" w:hAnsi="Times New Roman"/>
                <w:kern w:val="0"/>
                <w:sz w:val="18"/>
                <w:szCs w:val="18"/>
              </w:rPr>
            </w:pPr>
            <w:r>
              <w:rPr>
                <w:rFonts w:ascii="Times New Roman" w:hAnsi="Times New Roman"/>
                <w:kern w:val="0"/>
                <w:sz w:val="18"/>
                <w:szCs w:val="18"/>
              </w:rPr>
              <w:t>G</w:t>
            </w:r>
          </w:p>
        </w:tc>
      </w:tr>
    </w:tbl>
    <w:p w14:paraId="42A6B8C4" w14:textId="77777777" w:rsidR="00DE4A07" w:rsidRDefault="00DE4A07">
      <w:pPr>
        <w:adjustRightInd/>
        <w:spacing w:after="259" w:line="1" w:lineRule="exact"/>
        <w:jc w:val="left"/>
        <w:rPr>
          <w:rFonts w:ascii="Times New Roman" w:hAnsi="Times New Roman"/>
          <w:b/>
          <w:kern w:val="0"/>
          <w:sz w:val="24"/>
          <w:szCs w:val="24"/>
        </w:rPr>
      </w:pPr>
    </w:p>
    <w:p w14:paraId="110B152B" w14:textId="77777777" w:rsidR="00DE4A07" w:rsidRDefault="00000000">
      <w:pPr>
        <w:pStyle w:val="aff4"/>
        <w:spacing w:beforeLines="0" w:before="0" w:afterLines="0" w:after="0"/>
        <w:rPr>
          <w:rFonts w:ascii="宋体" w:eastAsia="宋体" w:hAnsi="宋体"/>
        </w:rPr>
      </w:pPr>
      <w:bookmarkStart w:id="264" w:name="_Toc96636778"/>
      <w:bookmarkStart w:id="265" w:name="_Toc96527275"/>
      <w:bookmarkStart w:id="266" w:name="_Toc96533600"/>
      <w:bookmarkStart w:id="267" w:name="_Toc96630377"/>
      <w:bookmarkStart w:id="268" w:name="_Toc96527336"/>
      <w:r>
        <w:rPr>
          <w:rFonts w:ascii="宋体" w:eastAsia="宋体" w:hAnsi="宋体" w:hint="eastAsia"/>
        </w:rPr>
        <w:t>对于确定了级别的等级保护对象，应依据表</w:t>
      </w:r>
      <w:r>
        <w:rPr>
          <w:rFonts w:ascii="宋体" w:eastAsia="宋体" w:hAnsi="宋体"/>
        </w:rPr>
        <w:t>A</w:t>
      </w:r>
      <w:r>
        <w:rPr>
          <w:rFonts w:ascii="宋体" w:eastAsia="宋体" w:hAnsi="宋体" w:hint="eastAsia"/>
        </w:rPr>
        <w:t>.</w:t>
      </w:r>
      <w:r>
        <w:rPr>
          <w:rFonts w:ascii="宋体" w:eastAsia="宋体" w:hAnsi="宋体"/>
        </w:rPr>
        <w:t>1</w:t>
      </w:r>
      <w:r>
        <w:rPr>
          <w:rFonts w:ascii="宋体" w:eastAsia="宋体" w:hAnsi="宋体" w:hint="eastAsia"/>
        </w:rPr>
        <w:t>的定级结果，结合表</w:t>
      </w:r>
      <w:r>
        <w:rPr>
          <w:rFonts w:ascii="宋体" w:eastAsia="宋体" w:hAnsi="宋体"/>
        </w:rPr>
        <w:t>A</w:t>
      </w:r>
      <w:r>
        <w:rPr>
          <w:rFonts w:ascii="宋体" w:eastAsia="宋体" w:hAnsi="宋体" w:hint="eastAsia"/>
        </w:rPr>
        <w:t>.</w:t>
      </w:r>
      <w:r>
        <w:rPr>
          <w:rFonts w:ascii="宋体" w:eastAsia="宋体" w:hAnsi="宋体"/>
        </w:rPr>
        <w:t>2</w:t>
      </w:r>
      <w:r>
        <w:rPr>
          <w:rFonts w:ascii="宋体" w:eastAsia="宋体" w:hAnsi="宋体" w:hint="eastAsia"/>
        </w:rPr>
        <w:t>使用安全要求，按照以下过程进行安全要求的选择:</w:t>
      </w:r>
      <w:bookmarkEnd w:id="264"/>
      <w:bookmarkEnd w:id="265"/>
      <w:bookmarkEnd w:id="266"/>
      <w:bookmarkEnd w:id="267"/>
      <w:bookmarkEnd w:id="268"/>
    </w:p>
    <w:p w14:paraId="7137BD8D" w14:textId="77777777" w:rsidR="00DE4A07" w:rsidRDefault="00000000">
      <w:pPr>
        <w:pStyle w:val="af5"/>
        <w:numPr>
          <w:ilvl w:val="0"/>
          <w:numId w:val="167"/>
        </w:numPr>
      </w:pPr>
      <w:r>
        <w:rPr>
          <w:rFonts w:hint="eastAsia"/>
        </w:rPr>
        <w:t>根据等级保护对象的级别选择安全要求。方法是根据本文件，第一级选择第一级安全要求， 第二级选择第二级安全要求，第三级选择第三级安全要求，第四级选择第四级安全要求，以此作为出发；</w:t>
      </w:r>
    </w:p>
    <w:p w14:paraId="026FCD80" w14:textId="77777777" w:rsidR="00DE4A07" w:rsidRDefault="00000000">
      <w:pPr>
        <w:pStyle w:val="af5"/>
      </w:pPr>
      <w:r>
        <w:rPr>
          <w:rFonts w:hint="eastAsia"/>
        </w:rPr>
        <w:t>根据定级结果，基于表</w:t>
      </w:r>
      <w:r>
        <w:t>A.1</w:t>
      </w:r>
      <w:r>
        <w:rPr>
          <w:rFonts w:hint="eastAsia"/>
        </w:rPr>
        <w:t>和表</w:t>
      </w:r>
      <w:r>
        <w:t>A.2</w:t>
      </w:r>
      <w:r>
        <w:rPr>
          <w:rFonts w:hint="eastAsia"/>
        </w:rPr>
        <w:t>对安全要求进行调整。根据系统服务保证性等级选择相应级别的系统服务保证类</w:t>
      </w:r>
      <w:r>
        <w:t>（A</w:t>
      </w:r>
      <w:r>
        <w:rPr>
          <w:rFonts w:hint="eastAsia"/>
        </w:rPr>
        <w:t xml:space="preserve">类）安全要求；根据业务信息安全性等级选择相应级别的业务信 </w:t>
      </w:r>
      <w:proofErr w:type="gramStart"/>
      <w:r>
        <w:rPr>
          <w:rFonts w:hint="eastAsia"/>
        </w:rPr>
        <w:t>息安全类</w:t>
      </w:r>
      <w:proofErr w:type="gramEnd"/>
      <w:r>
        <w:t>（S</w:t>
      </w:r>
      <w:r>
        <w:rPr>
          <w:rFonts w:hint="eastAsia"/>
        </w:rPr>
        <w:t>类）安全要求；根据系统安全等级选择相应级别的安全通用要求</w:t>
      </w:r>
      <w:r>
        <w:t>（G</w:t>
      </w:r>
      <w:r>
        <w:rPr>
          <w:rFonts w:hint="eastAsia"/>
        </w:rPr>
        <w:t>类）；</w:t>
      </w:r>
    </w:p>
    <w:p w14:paraId="162B63F8" w14:textId="77777777" w:rsidR="00DE4A07" w:rsidRDefault="00000000">
      <w:pPr>
        <w:pStyle w:val="af5"/>
      </w:pPr>
      <w:r>
        <w:rPr>
          <w:rFonts w:hint="eastAsia"/>
        </w:rPr>
        <w:t>针对不同单位或不同对象的特点，分析可能在某些方面的特殊安全保护能力要求，选择较高 级别的安全要求或其他标准的补充安全要求。对于本文件中提出的安全要求无法实现或有更加有效的安全措施可以替代的，可以对安全要求进行调整，调整的原则是保证不降低整体安全保护能力。</w:t>
      </w:r>
    </w:p>
    <w:p w14:paraId="19A6EAFA" w14:textId="77777777" w:rsidR="00DE4A07" w:rsidRDefault="00000000">
      <w:pPr>
        <w:pStyle w:val="affffffffffb"/>
        <w:spacing w:line="240" w:lineRule="auto"/>
      </w:pPr>
      <w:r>
        <w:rPr>
          <w:rFonts w:hint="eastAsia"/>
        </w:rPr>
        <w:lastRenderedPageBreak/>
        <w:t>保证不同安全保护等级的对象具有相应级别的安全保护能力是安全等级保护的核心。选用本文件中提供的安全要求是保证等级保护对象具备一定安全保护能力的一种途径和出发点，在此出发点的基础 上，可以参考等级保护的其他相关标准和安全方面的其他相关标准，调整和补充安全要求，从而实现等级保护对象在满足等级保护安全要求基础上，又具有自身特点的保护。</w:t>
      </w:r>
    </w:p>
    <w:p w14:paraId="3391470C" w14:textId="77777777" w:rsidR="00DE4A07" w:rsidRDefault="00DE4A07">
      <w:pPr>
        <w:pStyle w:val="afffff8"/>
        <w:ind w:firstLine="420"/>
        <w:sectPr w:rsidR="00DE4A07">
          <w:headerReference w:type="even" r:id="rId24"/>
          <w:headerReference w:type="default" r:id="rId25"/>
          <w:footerReference w:type="even" r:id="rId26"/>
          <w:footerReference w:type="default" r:id="rId27"/>
          <w:pgSz w:w="11906" w:h="16838"/>
          <w:pgMar w:top="2410" w:right="1134" w:bottom="1134" w:left="1574" w:header="1418" w:footer="1134" w:gutter="284"/>
          <w:cols w:space="425"/>
          <w:formProt w:val="0"/>
          <w:docGrid w:type="lines" w:linePitch="312"/>
        </w:sectPr>
      </w:pPr>
    </w:p>
    <w:p w14:paraId="675F631C" w14:textId="77777777" w:rsidR="00DE4A07" w:rsidRDefault="00DE4A07">
      <w:pPr>
        <w:pStyle w:val="af8"/>
        <w:rPr>
          <w:vanish w:val="0"/>
        </w:rPr>
      </w:pPr>
    </w:p>
    <w:p w14:paraId="516A1B83" w14:textId="77777777" w:rsidR="00DE4A07" w:rsidRDefault="00DE4A07">
      <w:pPr>
        <w:pStyle w:val="afe"/>
        <w:rPr>
          <w:vanish w:val="0"/>
        </w:rPr>
      </w:pPr>
    </w:p>
    <w:p w14:paraId="6EAE5178" w14:textId="77777777" w:rsidR="00DE4A07" w:rsidRDefault="00000000">
      <w:pPr>
        <w:pStyle w:val="aff3"/>
        <w:spacing w:before="78" w:after="156"/>
      </w:pPr>
      <w:r>
        <w:br/>
      </w:r>
      <w:bookmarkStart w:id="269" w:name="_Toc96527276"/>
      <w:bookmarkStart w:id="270" w:name="_Toc96636779"/>
      <w:bookmarkStart w:id="271" w:name="_Toc96527337"/>
      <w:bookmarkStart w:id="272" w:name="_Toc96630378"/>
      <w:bookmarkStart w:id="273" w:name="_Toc96533601"/>
      <w:r>
        <w:rPr>
          <w:rFonts w:hint="eastAsia"/>
        </w:rPr>
        <w:t>（规范性）</w:t>
      </w:r>
      <w:r>
        <w:br/>
      </w:r>
      <w:r>
        <w:rPr>
          <w:rFonts w:hint="eastAsia"/>
        </w:rPr>
        <w:t>等级保护对象整体安全保护能力的要求</w:t>
      </w:r>
      <w:bookmarkEnd w:id="269"/>
      <w:bookmarkEnd w:id="270"/>
      <w:bookmarkEnd w:id="271"/>
      <w:bookmarkEnd w:id="272"/>
      <w:bookmarkEnd w:id="273"/>
    </w:p>
    <w:p w14:paraId="3078637A" w14:textId="77777777" w:rsidR="00DE4A07" w:rsidRDefault="00000000">
      <w:pPr>
        <w:pStyle w:val="affffffffffb"/>
        <w:spacing w:line="240" w:lineRule="auto"/>
      </w:pPr>
      <w:r>
        <w:rPr>
          <w:rFonts w:hint="eastAsia"/>
        </w:rPr>
        <w:t>网络安全等级保护的核心是保证不同安全保护等级的对象具有相适应的安全保护能力。第</w:t>
      </w:r>
      <w:r>
        <w:t>5</w:t>
      </w:r>
      <w:r>
        <w:rPr>
          <w:rFonts w:hint="eastAsia"/>
        </w:rPr>
        <w:t>章提出了不同级别的等级保护对象的安全保护能力要求，第</w:t>
      </w:r>
      <w:r>
        <w:t>6</w:t>
      </w:r>
      <w:r>
        <w:rPr>
          <w:rFonts w:hint="eastAsia"/>
        </w:rPr>
        <w:t>章</w:t>
      </w:r>
      <w:r>
        <w:rPr>
          <w:rFonts w:ascii="MS Mincho" w:eastAsia="MS Mincho" w:hAnsi="MS Mincho" w:cs="MS Mincho" w:hint="eastAsia"/>
        </w:rPr>
        <w:t>〜</w:t>
      </w:r>
      <w:r>
        <w:rPr>
          <w:rFonts w:hAnsi="宋体" w:cs="宋体" w:hint="eastAsia"/>
        </w:rPr>
        <w:t>第</w:t>
      </w:r>
      <w:r>
        <w:t>12</w:t>
      </w:r>
      <w:r>
        <w:rPr>
          <w:rFonts w:hint="eastAsia"/>
        </w:rPr>
        <w:t>章分别针对不同安全保护等级的对象应该具有的安全保护能力提出了相应的安全要求。</w:t>
      </w:r>
    </w:p>
    <w:p w14:paraId="158D14F7" w14:textId="77777777" w:rsidR="00DE4A07" w:rsidRDefault="00000000">
      <w:pPr>
        <w:pStyle w:val="affffffffffb"/>
        <w:spacing w:line="240" w:lineRule="auto"/>
      </w:pPr>
      <w:r>
        <w:rPr>
          <w:rFonts w:hint="eastAsia"/>
        </w:rPr>
        <w:t>分层面采取各种安全措施时，还应考虑以下总体性要求，保证等级保护对象的整体安全保护能力。</w:t>
      </w:r>
    </w:p>
    <w:p w14:paraId="606A12CF" w14:textId="77777777" w:rsidR="00DE4A07" w:rsidRDefault="00000000">
      <w:pPr>
        <w:pStyle w:val="aff5"/>
        <w:spacing w:before="156" w:after="156"/>
      </w:pPr>
      <w:bookmarkStart w:id="274" w:name="_Toc96527277"/>
      <w:r>
        <w:rPr>
          <w:rFonts w:hint="eastAsia"/>
        </w:rPr>
        <w:t>构建纵深的防御体系</w:t>
      </w:r>
      <w:bookmarkEnd w:id="274"/>
    </w:p>
    <w:p w14:paraId="60606930" w14:textId="77777777" w:rsidR="00DE4A07" w:rsidRDefault="00000000">
      <w:pPr>
        <w:pStyle w:val="afffff8"/>
        <w:ind w:firstLine="420"/>
      </w:pPr>
      <w:r>
        <w:rPr>
          <w:rFonts w:hint="eastAsia"/>
        </w:rPr>
        <w:t>从技术和管理两个方面提出安全要求，在采取由点到面的各种安全措施时，在整体上还应保证各种安全措施的组合从外到内构成一个纵深的安全防御体系，保证等级保护对象整体的安全保护能力。应从通信网络、网络边界、局域网络内部、各种业务应用平台等各个层次落实本文件中提到的各种安全措施，形成纵深防御体系。</w:t>
      </w:r>
    </w:p>
    <w:p w14:paraId="6DB0360B" w14:textId="77777777" w:rsidR="00DE4A07" w:rsidRDefault="00000000">
      <w:pPr>
        <w:pStyle w:val="aff5"/>
        <w:spacing w:before="156" w:after="156"/>
      </w:pPr>
      <w:bookmarkStart w:id="275" w:name="_Toc96527278"/>
      <w:r>
        <w:rPr>
          <w:rFonts w:hint="eastAsia"/>
        </w:rPr>
        <w:t>采取互补的安全措施</w:t>
      </w:r>
      <w:bookmarkEnd w:id="275"/>
    </w:p>
    <w:p w14:paraId="1C163B82" w14:textId="77777777" w:rsidR="00DE4A07" w:rsidRDefault="00000000">
      <w:pPr>
        <w:pStyle w:val="afffff8"/>
        <w:ind w:firstLine="420"/>
      </w:pPr>
      <w:r>
        <w:rPr>
          <w:rFonts w:hint="eastAsia"/>
        </w:rPr>
        <w:t>以安全控制的形式提出安全要求，在将各种安全控制落实到特定等级保护对象中时，应考虑 各个安全控制之间的互补性，关注各个安全控制在层面内、层面间和功能间产生的连接、交互、依赖、协调、协同等相互关联关系，保证各个安全控制共同综合作用于等级保护对象上，使得等级保护对象的整体安全保护能力得以保证。</w:t>
      </w:r>
    </w:p>
    <w:p w14:paraId="1BF5B947" w14:textId="77777777" w:rsidR="00DE4A07" w:rsidRDefault="00000000">
      <w:pPr>
        <w:pStyle w:val="aff5"/>
        <w:spacing w:before="156" w:after="156"/>
      </w:pPr>
      <w:bookmarkStart w:id="276" w:name="_Toc96527279"/>
      <w:r>
        <w:rPr>
          <w:rFonts w:hint="eastAsia"/>
        </w:rPr>
        <w:t>保证一致的安全强度</w:t>
      </w:r>
      <w:bookmarkEnd w:id="276"/>
    </w:p>
    <w:p w14:paraId="3CD1A479" w14:textId="77777777" w:rsidR="00DE4A07" w:rsidRDefault="00000000">
      <w:pPr>
        <w:pStyle w:val="afffff8"/>
        <w:ind w:firstLine="420"/>
      </w:pPr>
      <w:r>
        <w:rPr>
          <w:rFonts w:hint="eastAsia"/>
        </w:rPr>
        <w:t xml:space="preserve">将安全功能要求，如身份鉴别、访问控制、安全审计、入侵防范等内容，分解到等级保护对 </w:t>
      </w:r>
      <w:proofErr w:type="gramStart"/>
      <w:r>
        <w:rPr>
          <w:rFonts w:hint="eastAsia"/>
        </w:rPr>
        <w:t>象</w:t>
      </w:r>
      <w:proofErr w:type="gramEnd"/>
      <w:r>
        <w:rPr>
          <w:rFonts w:hint="eastAsia"/>
        </w:rPr>
        <w:t>的各个层面，在实现各个层面安全功能时，应保证各个层面安全功能实现强度的一致性。应防止某个 层面安全功能的减弱导致整体安全保护能力在这个安全功能上削弱。例如，要实现双因子身份鉴别，则 应在各个层面均实现基于标记的访问控制，并保证标记数据在整个等级保护对象内部流动时标记的唯一 性等。</w:t>
      </w:r>
    </w:p>
    <w:p w14:paraId="519F7AF7" w14:textId="77777777" w:rsidR="00DE4A07" w:rsidRDefault="00000000">
      <w:pPr>
        <w:pStyle w:val="aff5"/>
        <w:spacing w:before="156" w:after="156"/>
      </w:pPr>
      <w:bookmarkStart w:id="277" w:name="_Toc96527280"/>
      <w:r>
        <w:rPr>
          <w:rFonts w:hint="eastAsia"/>
        </w:rPr>
        <w:t>建立统一的支撑平台</w:t>
      </w:r>
      <w:bookmarkEnd w:id="277"/>
    </w:p>
    <w:p w14:paraId="6E3D3ABB" w14:textId="77777777" w:rsidR="00DE4A07" w:rsidRDefault="00000000">
      <w:pPr>
        <w:pStyle w:val="afffff8"/>
        <w:ind w:firstLine="420"/>
      </w:pPr>
      <w:r>
        <w:rPr>
          <w:rFonts w:hint="eastAsia"/>
        </w:rPr>
        <w:t>针对较高级别的等级保护对象，提到了使用密码技术、可信技术等，多数安全功能（如身份 鉴别、访问控制、数据完整性、数据保密性等）为了获得更高的强度，均要基于密码技术和可信技术, 为了保证等级保护对象的整体安全保护能力，应建立基于密码技术的统一支撑平台，支持高强度身份鉴 别、访问控制、数据完整性、数据保密性等安全功能的实现。</w:t>
      </w:r>
    </w:p>
    <w:p w14:paraId="3E031271" w14:textId="77777777" w:rsidR="00DE4A07" w:rsidRDefault="00000000">
      <w:pPr>
        <w:pStyle w:val="aff5"/>
        <w:spacing w:before="156" w:after="156"/>
      </w:pPr>
      <w:bookmarkStart w:id="278" w:name="_Toc96527281"/>
      <w:r>
        <w:rPr>
          <w:rFonts w:hint="eastAsia"/>
        </w:rPr>
        <w:t>进行集中的安全管理</w:t>
      </w:r>
      <w:bookmarkEnd w:id="278"/>
    </w:p>
    <w:p w14:paraId="16E7524B" w14:textId="77777777" w:rsidR="00DE4A07" w:rsidRDefault="00000000">
      <w:pPr>
        <w:pStyle w:val="afffff8"/>
        <w:ind w:firstLine="420"/>
      </w:pPr>
      <w:r>
        <w:rPr>
          <w:rFonts w:hint="eastAsia"/>
        </w:rPr>
        <w:t>针对较高级别的等级保护对象，提到了实现集中的安全管理、安全监控和安全审计等要求, 为了保证分散于各个层面的安全功能在统一策略的指导下实现，各个安全控制在可控情况下发挥各自的作用，应建立集中的管理中心，集中管理等级保护对象中的各个安全控制组件，支持统一安全管理。</w:t>
      </w:r>
    </w:p>
    <w:p w14:paraId="434CC789" w14:textId="77777777" w:rsidR="00DE4A07" w:rsidRDefault="00DE4A07">
      <w:pPr>
        <w:pStyle w:val="afffff8"/>
        <w:ind w:firstLine="420"/>
      </w:pPr>
    </w:p>
    <w:p w14:paraId="738FA6C3" w14:textId="77777777" w:rsidR="00DE4A07" w:rsidRDefault="00DE4A07">
      <w:pPr>
        <w:pStyle w:val="afffff8"/>
        <w:ind w:firstLine="420"/>
      </w:pPr>
    </w:p>
    <w:p w14:paraId="68FD786E" w14:textId="77777777" w:rsidR="00DE4A07" w:rsidRDefault="00DE4A07">
      <w:pPr>
        <w:pStyle w:val="afffff8"/>
        <w:ind w:firstLine="420"/>
      </w:pPr>
    </w:p>
    <w:p w14:paraId="5F01FBE3" w14:textId="77777777" w:rsidR="00DE4A07" w:rsidRDefault="00DE4A07">
      <w:pPr>
        <w:pStyle w:val="afffff8"/>
        <w:ind w:firstLine="420"/>
        <w:sectPr w:rsidR="00DE4A07">
          <w:headerReference w:type="even" r:id="rId28"/>
          <w:headerReference w:type="default" r:id="rId29"/>
          <w:footerReference w:type="even" r:id="rId30"/>
          <w:footerReference w:type="default" r:id="rId31"/>
          <w:pgSz w:w="11906" w:h="16838"/>
          <w:pgMar w:top="2410" w:right="1134" w:bottom="1134" w:left="1134" w:header="1418" w:footer="1134" w:gutter="284"/>
          <w:cols w:space="425"/>
          <w:formProt w:val="0"/>
          <w:docGrid w:type="lines" w:linePitch="312"/>
        </w:sectPr>
      </w:pPr>
    </w:p>
    <w:p w14:paraId="6A290AD4" w14:textId="77777777" w:rsidR="00DE4A07" w:rsidRDefault="00DE4A07">
      <w:pPr>
        <w:pStyle w:val="af8"/>
        <w:rPr>
          <w:vanish w:val="0"/>
        </w:rPr>
      </w:pPr>
    </w:p>
    <w:p w14:paraId="43915F47" w14:textId="77777777" w:rsidR="00DE4A07" w:rsidRDefault="00DE4A07">
      <w:pPr>
        <w:pStyle w:val="afe"/>
        <w:rPr>
          <w:vanish w:val="0"/>
        </w:rPr>
      </w:pPr>
    </w:p>
    <w:p w14:paraId="3B00EEBA" w14:textId="77777777" w:rsidR="00DE4A07" w:rsidRDefault="00000000">
      <w:pPr>
        <w:pStyle w:val="aff3"/>
        <w:spacing w:before="78" w:after="156"/>
      </w:pPr>
      <w:r>
        <w:br/>
      </w:r>
      <w:bookmarkStart w:id="279" w:name="_Toc96527282"/>
      <w:bookmarkStart w:id="280" w:name="_Toc96533602"/>
      <w:bookmarkStart w:id="281" w:name="_Toc96630379"/>
      <w:bookmarkStart w:id="282" w:name="_Toc96636780"/>
      <w:bookmarkStart w:id="283" w:name="_Toc96527338"/>
      <w:r>
        <w:rPr>
          <w:rFonts w:hint="eastAsia"/>
        </w:rPr>
        <w:t>（规范性）</w:t>
      </w:r>
      <w:r>
        <w:br/>
      </w:r>
      <w:r>
        <w:rPr>
          <w:rFonts w:hint="eastAsia"/>
        </w:rPr>
        <w:t>等级保护安全框架和关键技术使用要求</w:t>
      </w:r>
      <w:bookmarkEnd w:id="279"/>
      <w:bookmarkEnd w:id="280"/>
      <w:bookmarkEnd w:id="281"/>
      <w:bookmarkEnd w:id="282"/>
      <w:bookmarkEnd w:id="283"/>
    </w:p>
    <w:p w14:paraId="2DD3176F" w14:textId="77777777" w:rsidR="00DE4A07" w:rsidRDefault="00000000">
      <w:pPr>
        <w:pStyle w:val="affffffffffb"/>
        <w:spacing w:line="240" w:lineRule="auto"/>
      </w:pPr>
      <w:r>
        <w:rPr>
          <w:rFonts w:hint="eastAsia"/>
        </w:rPr>
        <w:t>在开展网络安全等级保护工作中应首先明确等级保护对象，多功能智能</w:t>
      </w:r>
      <w:proofErr w:type="gramStart"/>
      <w:r>
        <w:rPr>
          <w:rFonts w:hint="eastAsia"/>
        </w:rPr>
        <w:t>杆网络</w:t>
      </w:r>
      <w:proofErr w:type="gramEnd"/>
      <w:r>
        <w:rPr>
          <w:rFonts w:hint="eastAsia"/>
        </w:rPr>
        <w:t>安全等级保护对象主要包括信息系统、挂载设备和数据资源；确定了等级保护对象的安全保护等级后，应根据不同对象的安全保护等级完成安全建设或安全整改工作；应针对等级保护对象特点建立安全技术体系和安全管理体系，构建具备相应等级安全保护能力的网络安全综合防御体系。</w:t>
      </w:r>
    </w:p>
    <w:p w14:paraId="1636CA34" w14:textId="77777777" w:rsidR="00DE4A07" w:rsidRDefault="00000000">
      <w:pPr>
        <w:pStyle w:val="affffffffffb"/>
        <w:spacing w:line="240" w:lineRule="auto"/>
      </w:pPr>
      <w:r>
        <w:rPr>
          <w:rFonts w:hint="eastAsia"/>
        </w:rPr>
        <w:t>应依据国家网络安全等级保护政策和标准，开展组织管理、机制建设、安全规划、安全监测、通报预警、应急处置、态势感知、能力建设、 监督检查、技术检测、安全可控、队伍建设、教育培训和经费保障等工作。</w:t>
      </w:r>
    </w:p>
    <w:p w14:paraId="4EF7EE4D" w14:textId="77777777" w:rsidR="00DE4A07" w:rsidRDefault="00000000">
      <w:pPr>
        <w:pStyle w:val="affffffffffb"/>
        <w:spacing w:line="240" w:lineRule="auto"/>
      </w:pPr>
      <w:r>
        <w:rPr>
          <w:rFonts w:hint="eastAsia"/>
        </w:rPr>
        <w:t>等级保护安全框架如图C.1 所示。</w:t>
      </w:r>
    </w:p>
    <w:p w14:paraId="187DEFC5" w14:textId="77777777" w:rsidR="00DE4A07" w:rsidRDefault="00000000">
      <w:pPr>
        <w:pStyle w:val="affffffffffb"/>
        <w:numPr>
          <w:ilvl w:val="0"/>
          <w:numId w:val="0"/>
        </w:numPr>
        <w:jc w:val="center"/>
      </w:pPr>
      <w:r>
        <w:rPr>
          <w:noProof/>
        </w:rPr>
        <w:drawing>
          <wp:inline distT="0" distB="0" distL="0" distR="0" wp14:anchorId="1607F0FF" wp14:editId="49B51D56">
            <wp:extent cx="5270500" cy="444627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5270500" cy="4446270"/>
                    </a:xfrm>
                    <a:prstGeom prst="rect">
                      <a:avLst/>
                    </a:prstGeom>
                    <a:noFill/>
                    <a:ln>
                      <a:noFill/>
                    </a:ln>
                  </pic:spPr>
                </pic:pic>
              </a:graphicData>
            </a:graphic>
          </wp:inline>
        </w:drawing>
      </w:r>
    </w:p>
    <w:p w14:paraId="32640C58" w14:textId="77777777" w:rsidR="00DE4A07" w:rsidRDefault="00000000">
      <w:pPr>
        <w:pStyle w:val="affffffffffb"/>
        <w:numPr>
          <w:ilvl w:val="0"/>
          <w:numId w:val="0"/>
        </w:numPr>
        <w:jc w:val="center"/>
        <w:rPr>
          <w:rFonts w:ascii="黑体" w:eastAsia="黑体" w:hAnsi="黑体"/>
        </w:rPr>
      </w:pPr>
      <w:r>
        <w:rPr>
          <w:rFonts w:ascii="黑体" w:eastAsia="黑体" w:hAnsi="黑体" w:hint="eastAsia"/>
        </w:rPr>
        <w:t>图C.1  等级保护安全框架</w:t>
      </w:r>
    </w:p>
    <w:p w14:paraId="433A5327" w14:textId="77777777" w:rsidR="00DE4A07" w:rsidRDefault="00000000">
      <w:pPr>
        <w:pStyle w:val="affffffffffb"/>
        <w:spacing w:line="240" w:lineRule="auto"/>
      </w:pPr>
      <w:r>
        <w:rPr>
          <w:rFonts w:hint="eastAsia"/>
        </w:rPr>
        <w:t>应在较高级别等级保护对象的安全建设和安全整改中注重使用一些关键技术。</w:t>
      </w:r>
    </w:p>
    <w:p w14:paraId="2F94C813" w14:textId="77777777" w:rsidR="00DE4A07" w:rsidRDefault="00000000">
      <w:pPr>
        <w:pStyle w:val="aff5"/>
        <w:spacing w:before="156" w:after="156"/>
      </w:pPr>
      <w:bookmarkStart w:id="284" w:name="_Toc96527283"/>
      <w:r>
        <w:rPr>
          <w:rFonts w:hint="eastAsia"/>
        </w:rPr>
        <w:t>可信计算技术</w:t>
      </w:r>
      <w:bookmarkEnd w:id="284"/>
    </w:p>
    <w:p w14:paraId="79CC509F" w14:textId="77777777" w:rsidR="00DE4A07" w:rsidRDefault="00000000">
      <w:pPr>
        <w:pStyle w:val="afffff8"/>
        <w:ind w:firstLine="420"/>
      </w:pPr>
      <w:r>
        <w:rPr>
          <w:rFonts w:hint="eastAsia"/>
        </w:rPr>
        <w:lastRenderedPageBreak/>
        <w:t>应针对计算资源构建保护环境，以可信计算基（TCB）为基础，实现软硬件计算资源可信；针对信息资源构建业务流程控制链，基于可信计算技术实现访问控制和安全认证，密码操作调用和资源的管理等, 构建以可信计算技术为基础的等级保护核心技术体系。</w:t>
      </w:r>
    </w:p>
    <w:p w14:paraId="2E3DEE28" w14:textId="77777777" w:rsidR="00DE4A07" w:rsidRDefault="00000000">
      <w:pPr>
        <w:pStyle w:val="aff5"/>
        <w:spacing w:before="156" w:after="156"/>
      </w:pPr>
      <w:bookmarkStart w:id="285" w:name="_Toc96527284"/>
      <w:r>
        <w:rPr>
          <w:rFonts w:hint="eastAsia"/>
        </w:rPr>
        <w:t>强制访问控制</w:t>
      </w:r>
      <w:bookmarkEnd w:id="285"/>
    </w:p>
    <w:p w14:paraId="18E63AE4" w14:textId="77777777" w:rsidR="00DE4A07" w:rsidRDefault="00000000">
      <w:pPr>
        <w:pStyle w:val="afffff8"/>
        <w:ind w:firstLine="420"/>
      </w:pPr>
      <w:r>
        <w:rPr>
          <w:rFonts w:hint="eastAsia"/>
        </w:rPr>
        <w:t>应在高等级保护对象中使用强制访问控制机制，强制访问控制机制需要总体设计、全局考虑，在通 信网络、操作系统、应用系统各个方面实现访问控制标记和策略，进行统一的主客</w:t>
      </w:r>
      <w:proofErr w:type="gramStart"/>
      <w:r>
        <w:rPr>
          <w:rFonts w:hint="eastAsia"/>
        </w:rPr>
        <w:t>体安全</w:t>
      </w:r>
      <w:proofErr w:type="gramEnd"/>
      <w:r>
        <w:rPr>
          <w:rFonts w:hint="eastAsia"/>
        </w:rPr>
        <w:t>标记，安全标记</w:t>
      </w:r>
      <w:proofErr w:type="gramStart"/>
      <w:r>
        <w:rPr>
          <w:rFonts w:hint="eastAsia"/>
        </w:rPr>
        <w:t>随数据</w:t>
      </w:r>
      <w:proofErr w:type="gramEnd"/>
      <w:r>
        <w:rPr>
          <w:rFonts w:hint="eastAsia"/>
        </w:rPr>
        <w:t>全程流动，并在</w:t>
      </w:r>
      <w:proofErr w:type="gramStart"/>
      <w:r>
        <w:rPr>
          <w:rFonts w:hint="eastAsia"/>
        </w:rPr>
        <w:t>不同访问</w:t>
      </w:r>
      <w:proofErr w:type="gramEnd"/>
      <w:r>
        <w:rPr>
          <w:rFonts w:hint="eastAsia"/>
        </w:rPr>
        <w:t>控制点之间实现访问控制策略的关联，构建各个层面强度一致的访问 控制体系。</w:t>
      </w:r>
    </w:p>
    <w:p w14:paraId="536E05CF" w14:textId="77777777" w:rsidR="00DE4A07" w:rsidRDefault="00000000">
      <w:pPr>
        <w:pStyle w:val="aff5"/>
        <w:spacing w:before="156" w:after="156"/>
      </w:pPr>
      <w:bookmarkStart w:id="286" w:name="_Toc96527285"/>
      <w:r>
        <w:rPr>
          <w:rFonts w:hint="eastAsia"/>
        </w:rPr>
        <w:t>审计追查技术</w:t>
      </w:r>
      <w:bookmarkEnd w:id="286"/>
    </w:p>
    <w:p w14:paraId="3EE1ACE4" w14:textId="77777777" w:rsidR="00DE4A07" w:rsidRDefault="00000000">
      <w:pPr>
        <w:pStyle w:val="afffff8"/>
        <w:ind w:firstLine="420"/>
      </w:pPr>
      <w:r>
        <w:rPr>
          <w:rFonts w:hint="eastAsia"/>
        </w:rPr>
        <w:t xml:space="preserve">应立足于现有的大量事件采集、数据挖掘、智能事件关联和基于业务的运维监控技术，解决海量数 </w:t>
      </w:r>
      <w:proofErr w:type="gramStart"/>
      <w:r>
        <w:rPr>
          <w:rFonts w:hint="eastAsia"/>
        </w:rPr>
        <w:t>据处理</w:t>
      </w:r>
      <w:proofErr w:type="gramEnd"/>
      <w:r>
        <w:rPr>
          <w:rFonts w:hint="eastAsia"/>
        </w:rPr>
        <w:t xml:space="preserve">瓶颈，通过对审计数据快速提取，满足信息处理中对于检索速度和准确性的需求；同时，还应建 </w:t>
      </w:r>
      <w:proofErr w:type="gramStart"/>
      <w:r>
        <w:rPr>
          <w:rFonts w:hint="eastAsia"/>
        </w:rPr>
        <w:t>立事件</w:t>
      </w:r>
      <w:proofErr w:type="gramEnd"/>
      <w:r>
        <w:rPr>
          <w:rFonts w:hint="eastAsia"/>
        </w:rPr>
        <w:t>分析模型，发现高级安全威胁，并追查威胁路径和定位威胁源头，实现对攻击行为的有效防范和追查。</w:t>
      </w:r>
    </w:p>
    <w:p w14:paraId="72B286BC" w14:textId="77777777" w:rsidR="00DE4A07" w:rsidRDefault="00000000">
      <w:pPr>
        <w:pStyle w:val="aff5"/>
        <w:spacing w:before="156" w:after="156"/>
      </w:pPr>
      <w:bookmarkStart w:id="287" w:name="_Toc96527286"/>
      <w:r>
        <w:rPr>
          <w:rFonts w:hint="eastAsia"/>
        </w:rPr>
        <w:t>结构化保护技术</w:t>
      </w:r>
      <w:bookmarkEnd w:id="287"/>
    </w:p>
    <w:p w14:paraId="45E7C751" w14:textId="77777777" w:rsidR="00DE4A07" w:rsidRDefault="00000000">
      <w:pPr>
        <w:pStyle w:val="afffff8"/>
        <w:ind w:firstLine="420"/>
      </w:pPr>
      <w:r>
        <w:rPr>
          <w:rFonts w:hint="eastAsia"/>
        </w:rPr>
        <w:t>应通过良好的模块结构与层次设计等方法来保证具有相当的抗渗透能力，为安全功能的正常执行提供保障。高等级保护对象的安全功能可以形式表述、不可被篡改、不可被绕转，隐蔽信道不可被利用，通过保障安全功能的正常执行，使系统具备源于自身结构的、主动性的预防能力，利用可信技术实现结构化保护。</w:t>
      </w:r>
    </w:p>
    <w:p w14:paraId="67D6535A" w14:textId="77777777" w:rsidR="00DE4A07" w:rsidRDefault="00000000">
      <w:pPr>
        <w:pStyle w:val="aff5"/>
        <w:spacing w:before="156" w:after="156"/>
      </w:pPr>
      <w:bookmarkStart w:id="288" w:name="_Toc96527287"/>
      <w:r>
        <w:rPr>
          <w:rFonts w:hint="eastAsia"/>
        </w:rPr>
        <w:t>多级互联技术</w:t>
      </w:r>
      <w:bookmarkEnd w:id="288"/>
    </w:p>
    <w:p w14:paraId="2448973D" w14:textId="77777777" w:rsidR="00DE4A07" w:rsidRDefault="00000000">
      <w:pPr>
        <w:pStyle w:val="afffff8"/>
        <w:ind w:firstLine="420"/>
      </w:pPr>
      <w:r>
        <w:rPr>
          <w:rFonts w:hint="eastAsia"/>
        </w:rPr>
        <w:t>应在保护各等级保护对象自治和安全的前提下，有效控制异构等级保护对象间的安全互操作，从而实现分布式资源的共享和交互。随着对结构网络化和业务应用分布化动态性要求越来越高，多级互联技术应该在不破坏原有等级保护对象正常运行和安全的前提下，实现不同等级之间的多级安全互联、互通和数据交换。</w:t>
      </w:r>
    </w:p>
    <w:p w14:paraId="0FDEB616" w14:textId="77777777" w:rsidR="00DE4A07" w:rsidRDefault="00DE4A07">
      <w:pPr>
        <w:pStyle w:val="af8"/>
        <w:rPr>
          <w:vanish w:val="0"/>
        </w:rPr>
      </w:pPr>
    </w:p>
    <w:p w14:paraId="6DFC22EF" w14:textId="77777777" w:rsidR="00DE4A07" w:rsidRDefault="00DE4A07">
      <w:pPr>
        <w:pStyle w:val="afffff8"/>
        <w:ind w:firstLine="420"/>
      </w:pPr>
    </w:p>
    <w:p w14:paraId="7CD52CD2" w14:textId="77777777" w:rsidR="00DE4A07" w:rsidRDefault="00DE4A07">
      <w:pPr>
        <w:pStyle w:val="afffff8"/>
        <w:ind w:firstLine="420"/>
      </w:pPr>
    </w:p>
    <w:p w14:paraId="19257A30" w14:textId="77777777" w:rsidR="00DE4A07" w:rsidRDefault="00DE4A07">
      <w:pPr>
        <w:pStyle w:val="afffff8"/>
        <w:ind w:firstLine="420"/>
      </w:pPr>
    </w:p>
    <w:p w14:paraId="4DCD4DB1" w14:textId="77777777" w:rsidR="00DE4A07" w:rsidRDefault="00DE4A07">
      <w:pPr>
        <w:pStyle w:val="afffff8"/>
        <w:ind w:firstLine="420"/>
      </w:pPr>
    </w:p>
    <w:p w14:paraId="582A595D" w14:textId="77777777" w:rsidR="00DE4A07" w:rsidRDefault="00DE4A07">
      <w:pPr>
        <w:pStyle w:val="afffff8"/>
        <w:ind w:firstLine="420"/>
      </w:pPr>
    </w:p>
    <w:p w14:paraId="6BB32B5C" w14:textId="77777777" w:rsidR="00DE4A07" w:rsidRDefault="00DE4A07">
      <w:pPr>
        <w:pStyle w:val="afffff8"/>
        <w:ind w:firstLine="420"/>
      </w:pPr>
    </w:p>
    <w:p w14:paraId="53935BD0" w14:textId="77777777" w:rsidR="00DE4A07" w:rsidRDefault="00DE4A07">
      <w:pPr>
        <w:pStyle w:val="afffff8"/>
        <w:ind w:firstLine="420"/>
      </w:pPr>
    </w:p>
    <w:p w14:paraId="573609E9" w14:textId="77777777" w:rsidR="00DE4A07" w:rsidRDefault="00DE4A07">
      <w:pPr>
        <w:pStyle w:val="afffff8"/>
        <w:ind w:firstLine="420"/>
      </w:pPr>
    </w:p>
    <w:p w14:paraId="4F271732" w14:textId="77777777" w:rsidR="00DE4A07" w:rsidRDefault="00DE4A07">
      <w:pPr>
        <w:pStyle w:val="afffff8"/>
        <w:ind w:firstLine="420"/>
      </w:pPr>
    </w:p>
    <w:p w14:paraId="29B1B40E" w14:textId="77777777" w:rsidR="00DE4A07" w:rsidRDefault="00DE4A07">
      <w:pPr>
        <w:pStyle w:val="afffff8"/>
        <w:ind w:firstLine="420"/>
      </w:pPr>
    </w:p>
    <w:p w14:paraId="21553D3A" w14:textId="77777777" w:rsidR="00DE4A07" w:rsidRDefault="00DE4A07">
      <w:pPr>
        <w:pStyle w:val="afffff8"/>
        <w:ind w:firstLine="420"/>
      </w:pPr>
    </w:p>
    <w:p w14:paraId="5E1AA020" w14:textId="77777777" w:rsidR="00DE4A07" w:rsidRDefault="00DE4A07">
      <w:pPr>
        <w:pStyle w:val="afffff8"/>
        <w:ind w:firstLine="420"/>
      </w:pPr>
    </w:p>
    <w:p w14:paraId="3E7DE575" w14:textId="77777777" w:rsidR="00DE4A07" w:rsidRDefault="00DE4A07">
      <w:pPr>
        <w:pStyle w:val="afffff8"/>
        <w:ind w:firstLine="420"/>
      </w:pPr>
    </w:p>
    <w:p w14:paraId="7ED8A0AD" w14:textId="77777777" w:rsidR="00DE4A07" w:rsidRDefault="00DE4A07">
      <w:pPr>
        <w:pStyle w:val="afffff8"/>
        <w:ind w:firstLine="420"/>
      </w:pPr>
    </w:p>
    <w:p w14:paraId="5799119F" w14:textId="77777777" w:rsidR="00DE4A07" w:rsidRDefault="00DE4A07">
      <w:pPr>
        <w:pStyle w:val="afe"/>
        <w:rPr>
          <w:vanish w:val="0"/>
        </w:rPr>
      </w:pPr>
    </w:p>
    <w:p w14:paraId="2645D582" w14:textId="77777777" w:rsidR="00DE4A07" w:rsidRDefault="00000000">
      <w:pPr>
        <w:pStyle w:val="aff3"/>
        <w:spacing w:before="78" w:after="156"/>
      </w:pPr>
      <w:r>
        <w:lastRenderedPageBreak/>
        <w:br/>
      </w:r>
      <w:bookmarkStart w:id="289" w:name="_Toc96533603"/>
      <w:bookmarkStart w:id="290" w:name="_Toc96630380"/>
      <w:bookmarkStart w:id="291" w:name="_Toc96527339"/>
      <w:bookmarkStart w:id="292" w:name="_Toc96636781"/>
      <w:bookmarkStart w:id="293" w:name="_Toc96527288"/>
      <w:r>
        <w:rPr>
          <w:rFonts w:hint="eastAsia"/>
        </w:rPr>
        <w:t>（规范性）</w:t>
      </w:r>
      <w:r>
        <w:br/>
      </w:r>
      <w:r>
        <w:rPr>
          <w:rFonts w:hint="eastAsia"/>
        </w:rPr>
        <w:t>管理</w:t>
      </w:r>
      <w:r>
        <w:t>平台</w:t>
      </w:r>
      <w:r>
        <w:rPr>
          <w:rFonts w:hint="eastAsia"/>
        </w:rPr>
        <w:t>应用场景</w:t>
      </w:r>
      <w:bookmarkEnd w:id="289"/>
      <w:bookmarkEnd w:id="290"/>
      <w:bookmarkEnd w:id="291"/>
      <w:bookmarkEnd w:id="292"/>
      <w:bookmarkEnd w:id="293"/>
      <w:r>
        <w:rPr>
          <w:rFonts w:hint="eastAsia"/>
        </w:rPr>
        <w:t>要求</w:t>
      </w:r>
    </w:p>
    <w:p w14:paraId="601CA069" w14:textId="77777777" w:rsidR="00DE4A07" w:rsidRDefault="00000000">
      <w:pPr>
        <w:pStyle w:val="affffffffffb"/>
      </w:pPr>
      <w:r>
        <w:rPr>
          <w:rFonts w:hint="eastAsia"/>
        </w:rPr>
        <w:t>多功能智能</w:t>
      </w:r>
      <w:proofErr w:type="gramStart"/>
      <w:r>
        <w:rPr>
          <w:rFonts w:hint="eastAsia"/>
        </w:rPr>
        <w:t>杆管理</w:t>
      </w:r>
      <w:proofErr w:type="gramEnd"/>
      <w:r>
        <w:rPr>
          <w:rFonts w:hint="eastAsia"/>
        </w:rPr>
        <w:t>平台由设施（杆体及挂载终端）、硬件、资源抽象控制层、虚拟化计算资源、软件平台和应用软件等组成。</w:t>
      </w:r>
    </w:p>
    <w:p w14:paraId="4542C139" w14:textId="77777777" w:rsidR="00DE4A07" w:rsidRDefault="00000000">
      <w:pPr>
        <w:pStyle w:val="affffffffffb"/>
      </w:pPr>
      <w:r>
        <w:rPr>
          <w:rFonts w:hint="eastAsia"/>
        </w:rPr>
        <w:t>软件及服务(SaaS)、平台及服务(PaaS)、 基础设施及服务(</w:t>
      </w:r>
      <w:proofErr w:type="spellStart"/>
      <w:r>
        <w:rPr>
          <w:rFonts w:hint="eastAsia"/>
        </w:rPr>
        <w:t>laaS</w:t>
      </w:r>
      <w:proofErr w:type="spellEnd"/>
      <w:r>
        <w:rPr>
          <w:rFonts w:hint="eastAsia"/>
        </w:rPr>
        <w:t>)是三种基本的平台服务模式,如图D.1所示。</w:t>
      </w:r>
    </w:p>
    <w:p w14:paraId="2CFB82D2" w14:textId="77777777" w:rsidR="00DE4A07" w:rsidRDefault="00000000">
      <w:pPr>
        <w:pStyle w:val="affffffffffb"/>
        <w:spacing w:line="240" w:lineRule="auto"/>
      </w:pPr>
      <w:r>
        <w:rPr>
          <w:rFonts w:hint="eastAsia"/>
        </w:rPr>
        <w:t>在不同的服务模式中，平台服务商和平台服务客户对计算资源拥有不同的控制范围，控制范围则决定了安全责任的边界。在基础设施及服务模式下，管理平台由设施、硬件、资源抽象控制层组成；在平台及服务模式下，管理平台包括设施、硬件、资源抽象控制层、虚拟化计算资源和软件平台；在软件及服务模式下，管理平台包括设施、硬件、资源抽象控制层、虚拟化计算资源、软件平台和应用软件。</w:t>
      </w:r>
    </w:p>
    <w:p w14:paraId="47D68755" w14:textId="77777777" w:rsidR="00DE4A07" w:rsidRDefault="00000000">
      <w:pPr>
        <w:pStyle w:val="affffffffffb"/>
      </w:pPr>
      <w:r>
        <w:rPr>
          <w:rFonts w:hint="eastAsia"/>
        </w:rPr>
        <w:t>不同服务模式下平台服务商和平台服务客户的安全管理责任有所不同。</w:t>
      </w:r>
    </w:p>
    <w:p w14:paraId="0C12A7F1" w14:textId="77777777" w:rsidR="00DE4A07" w:rsidRDefault="00000000">
      <w:pPr>
        <w:pStyle w:val="afffff8"/>
        <w:ind w:firstLine="420"/>
      </w:pPr>
      <w:r>
        <w:rPr>
          <w:noProof/>
        </w:rPr>
        <w:drawing>
          <wp:inline distT="0" distB="0" distL="0" distR="0" wp14:anchorId="443336A5" wp14:editId="7BC43FF0">
            <wp:extent cx="5486400" cy="3212465"/>
            <wp:effectExtent l="0" t="0" r="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3"/>
                    <a:stretch>
                      <a:fillRect/>
                    </a:stretch>
                  </pic:blipFill>
                  <pic:spPr>
                    <a:xfrm>
                      <a:off x="0" y="0"/>
                      <a:ext cx="5486400" cy="3212465"/>
                    </a:xfrm>
                    <a:prstGeom prst="rect">
                      <a:avLst/>
                    </a:prstGeom>
                  </pic:spPr>
                </pic:pic>
              </a:graphicData>
            </a:graphic>
          </wp:inline>
        </w:drawing>
      </w:r>
    </w:p>
    <w:p w14:paraId="42C176C8" w14:textId="77777777" w:rsidR="00DE4A07" w:rsidRDefault="00000000">
      <w:pPr>
        <w:pStyle w:val="afffff8"/>
        <w:ind w:firstLine="420"/>
        <w:jc w:val="center"/>
        <w:rPr>
          <w:rFonts w:ascii="黑体" w:eastAsia="黑体" w:hAnsi="黑体"/>
        </w:rPr>
      </w:pPr>
      <w:r>
        <w:rPr>
          <w:rFonts w:ascii="黑体" w:eastAsia="黑体" w:hAnsi="黑体" w:hint="eastAsia"/>
        </w:rPr>
        <w:t>D.1  管理平台服务模式与控制范围的关系</w:t>
      </w:r>
    </w:p>
    <w:p w14:paraId="12F6B345" w14:textId="77777777" w:rsidR="00DE4A07" w:rsidRDefault="00DE4A07">
      <w:pPr>
        <w:pStyle w:val="afffff8"/>
        <w:ind w:firstLine="420"/>
      </w:pPr>
    </w:p>
    <w:p w14:paraId="1D482507" w14:textId="77777777" w:rsidR="00DE4A07" w:rsidRDefault="00DE4A07">
      <w:pPr>
        <w:pStyle w:val="afffff8"/>
        <w:ind w:firstLine="420"/>
      </w:pPr>
    </w:p>
    <w:p w14:paraId="73C1318A" w14:textId="77777777" w:rsidR="00DE4A07" w:rsidRDefault="00DE4A07">
      <w:pPr>
        <w:pStyle w:val="afffff8"/>
        <w:ind w:firstLine="420"/>
      </w:pPr>
    </w:p>
    <w:p w14:paraId="55967D95" w14:textId="77777777" w:rsidR="00DE4A07" w:rsidRDefault="00DE4A07">
      <w:pPr>
        <w:pStyle w:val="afffff8"/>
        <w:ind w:firstLine="420"/>
      </w:pPr>
    </w:p>
    <w:p w14:paraId="095CA01D" w14:textId="77777777" w:rsidR="00DE4A07" w:rsidRDefault="00DE4A07">
      <w:pPr>
        <w:pStyle w:val="afffff8"/>
        <w:ind w:firstLine="420"/>
      </w:pPr>
    </w:p>
    <w:p w14:paraId="417729FD" w14:textId="77777777" w:rsidR="00DE4A07" w:rsidRDefault="00DE4A07">
      <w:pPr>
        <w:pStyle w:val="afffff8"/>
        <w:ind w:firstLine="420"/>
      </w:pPr>
    </w:p>
    <w:p w14:paraId="1392A442" w14:textId="77777777" w:rsidR="00DE4A07" w:rsidRDefault="00DE4A07">
      <w:pPr>
        <w:pStyle w:val="afffff8"/>
        <w:ind w:firstLine="420"/>
      </w:pPr>
    </w:p>
    <w:p w14:paraId="7BB4272E" w14:textId="77777777" w:rsidR="00DE4A07" w:rsidRDefault="00DE4A07">
      <w:pPr>
        <w:pStyle w:val="afffff8"/>
        <w:ind w:firstLine="420"/>
      </w:pPr>
    </w:p>
    <w:p w14:paraId="494FFA2F" w14:textId="77777777" w:rsidR="00DE4A07" w:rsidRDefault="00DE4A07">
      <w:pPr>
        <w:pStyle w:val="afffff8"/>
        <w:ind w:firstLine="420"/>
      </w:pPr>
    </w:p>
    <w:p w14:paraId="1C3DBB43" w14:textId="77777777" w:rsidR="00DE4A07" w:rsidRDefault="00DE4A07">
      <w:pPr>
        <w:pStyle w:val="af8"/>
        <w:rPr>
          <w:vanish w:val="0"/>
        </w:rPr>
      </w:pPr>
    </w:p>
    <w:p w14:paraId="0745B92F" w14:textId="77777777" w:rsidR="00DE4A07" w:rsidRDefault="00DE4A07">
      <w:pPr>
        <w:pStyle w:val="afe"/>
        <w:rPr>
          <w:vanish w:val="0"/>
        </w:rPr>
      </w:pPr>
    </w:p>
    <w:p w14:paraId="18DDEA43" w14:textId="77777777" w:rsidR="00DE4A07" w:rsidRDefault="00000000">
      <w:pPr>
        <w:pStyle w:val="aff3"/>
        <w:spacing w:before="78" w:after="156"/>
      </w:pPr>
      <w:r>
        <w:lastRenderedPageBreak/>
        <w:br/>
      </w:r>
      <w:bookmarkStart w:id="294" w:name="_Toc96630381"/>
      <w:bookmarkStart w:id="295" w:name="_Toc96533604"/>
      <w:bookmarkStart w:id="296" w:name="_Toc96636782"/>
      <w:bookmarkStart w:id="297" w:name="_Toc96527289"/>
      <w:bookmarkStart w:id="298" w:name="_Toc96527340"/>
      <w:r>
        <w:rPr>
          <w:rFonts w:hint="eastAsia"/>
        </w:rPr>
        <w:t>（规范性）</w:t>
      </w:r>
      <w:r>
        <w:br/>
      </w:r>
      <w:r>
        <w:rPr>
          <w:rFonts w:hint="eastAsia"/>
        </w:rPr>
        <w:t>移动互联应用场景</w:t>
      </w:r>
      <w:bookmarkEnd w:id="294"/>
      <w:bookmarkEnd w:id="295"/>
      <w:bookmarkEnd w:id="296"/>
      <w:bookmarkEnd w:id="297"/>
      <w:bookmarkEnd w:id="298"/>
      <w:r>
        <w:rPr>
          <w:rFonts w:hint="eastAsia"/>
        </w:rPr>
        <w:t>要求</w:t>
      </w:r>
    </w:p>
    <w:p w14:paraId="1470C9EF" w14:textId="77777777" w:rsidR="00DE4A07" w:rsidRDefault="00000000">
      <w:pPr>
        <w:pStyle w:val="affffffffffb"/>
        <w:spacing w:line="240" w:lineRule="auto"/>
      </w:pPr>
      <w:r>
        <w:rPr>
          <w:rFonts w:hint="eastAsia"/>
        </w:rPr>
        <w:t>釆用移动互联技术的等级保护对象其移动互联部分由移动终端、移动应用和无线网络三部分组成，移动终端通过无线通道连接无线接入设备接入,无线接入网关通过访问控制策略限制移动终端的访问行为，如图E.1所示，后台的移动终端管理系统负责对移动终端的管理，包括向客户端软件发送移动设备 管理、移动应用管理和移动内容管理策略等。</w:t>
      </w:r>
    </w:p>
    <w:p w14:paraId="45FF9523" w14:textId="77777777" w:rsidR="00DE4A07" w:rsidRDefault="00000000">
      <w:pPr>
        <w:pStyle w:val="affffffffffb"/>
        <w:spacing w:line="240" w:lineRule="auto"/>
      </w:pPr>
      <w:r>
        <w:rPr>
          <w:rFonts w:hint="eastAsia"/>
        </w:rPr>
        <w:t>移动互联安全扩展要求主要针对移动终端、移动应用和无线网絡部分提出特殊安全要求,与安全通用要求一起构成对釆用移动互联技术的等级保护对象的完整安全要求。</w:t>
      </w:r>
    </w:p>
    <w:p w14:paraId="79094C35" w14:textId="77777777" w:rsidR="00DE4A07" w:rsidRDefault="00000000">
      <w:pPr>
        <w:pStyle w:val="afffff8"/>
        <w:ind w:firstLineChars="0" w:firstLine="0"/>
        <w:jc w:val="center"/>
      </w:pPr>
      <w:r>
        <w:rPr>
          <w:noProof/>
        </w:rPr>
        <w:drawing>
          <wp:inline distT="0" distB="0" distL="0" distR="0" wp14:anchorId="32D5DEE3" wp14:editId="51D47851">
            <wp:extent cx="4754880" cy="3611245"/>
            <wp:effectExtent l="0" t="0" r="762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34"/>
                    <a:stretch>
                      <a:fillRect/>
                    </a:stretch>
                  </pic:blipFill>
                  <pic:spPr>
                    <a:xfrm>
                      <a:off x="0" y="0"/>
                      <a:ext cx="4755321" cy="3611622"/>
                    </a:xfrm>
                    <a:prstGeom prst="rect">
                      <a:avLst/>
                    </a:prstGeom>
                  </pic:spPr>
                </pic:pic>
              </a:graphicData>
            </a:graphic>
          </wp:inline>
        </w:drawing>
      </w:r>
    </w:p>
    <w:p w14:paraId="74BD8E0E" w14:textId="77777777" w:rsidR="00DE4A07" w:rsidRDefault="00000000">
      <w:pPr>
        <w:pStyle w:val="afffff8"/>
        <w:ind w:firstLine="420"/>
        <w:jc w:val="center"/>
        <w:rPr>
          <w:rFonts w:ascii="黑体" w:eastAsia="黑体" w:hAnsi="黑体"/>
        </w:rPr>
      </w:pPr>
      <w:r>
        <w:rPr>
          <w:rFonts w:ascii="黑体" w:eastAsia="黑体" w:hAnsi="黑体" w:hint="eastAsia"/>
        </w:rPr>
        <w:t>图E.1  移动互联应用架构</w:t>
      </w:r>
    </w:p>
    <w:p w14:paraId="26FF9238" w14:textId="77777777" w:rsidR="00DE4A07" w:rsidRDefault="00DE4A07">
      <w:pPr>
        <w:pStyle w:val="afffff8"/>
        <w:ind w:firstLine="420"/>
      </w:pPr>
    </w:p>
    <w:p w14:paraId="35992DCF" w14:textId="77777777" w:rsidR="00DE4A07" w:rsidRDefault="00DE4A07">
      <w:pPr>
        <w:pStyle w:val="afffff8"/>
        <w:ind w:firstLine="420"/>
      </w:pPr>
    </w:p>
    <w:p w14:paraId="507F3245" w14:textId="77777777" w:rsidR="00DE4A07" w:rsidRDefault="00DE4A07">
      <w:pPr>
        <w:pStyle w:val="afffff8"/>
        <w:ind w:firstLine="420"/>
      </w:pPr>
    </w:p>
    <w:p w14:paraId="3AB85343" w14:textId="77777777" w:rsidR="00DE4A07" w:rsidRDefault="00DE4A07">
      <w:pPr>
        <w:pStyle w:val="afffff8"/>
        <w:ind w:firstLine="420"/>
      </w:pPr>
    </w:p>
    <w:p w14:paraId="4C5F1525" w14:textId="77777777" w:rsidR="00DE4A07" w:rsidRDefault="00DE4A07">
      <w:pPr>
        <w:pStyle w:val="afffff8"/>
        <w:ind w:firstLine="420"/>
      </w:pPr>
    </w:p>
    <w:p w14:paraId="76BB042E" w14:textId="77777777" w:rsidR="00DE4A07" w:rsidRDefault="00DE4A07">
      <w:pPr>
        <w:pStyle w:val="afffff8"/>
        <w:ind w:firstLine="420"/>
      </w:pPr>
    </w:p>
    <w:p w14:paraId="7F9C4D72" w14:textId="77777777" w:rsidR="00DE4A07" w:rsidRDefault="00DE4A07">
      <w:pPr>
        <w:pStyle w:val="afffff8"/>
        <w:ind w:firstLine="420"/>
      </w:pPr>
    </w:p>
    <w:p w14:paraId="2A540E9E" w14:textId="77777777" w:rsidR="00DE4A07" w:rsidRDefault="00DE4A07">
      <w:pPr>
        <w:pStyle w:val="afffff8"/>
        <w:ind w:firstLine="420"/>
      </w:pPr>
    </w:p>
    <w:p w14:paraId="75C19524" w14:textId="77777777" w:rsidR="00DE4A07" w:rsidRDefault="00DE4A07">
      <w:pPr>
        <w:pStyle w:val="afffff8"/>
        <w:ind w:firstLine="420"/>
      </w:pPr>
    </w:p>
    <w:p w14:paraId="1E838CCD" w14:textId="77777777" w:rsidR="00DE4A07" w:rsidRDefault="00DE4A07">
      <w:pPr>
        <w:pStyle w:val="afffff8"/>
        <w:ind w:firstLine="420"/>
      </w:pPr>
    </w:p>
    <w:p w14:paraId="37BD5EBA" w14:textId="77777777" w:rsidR="00DE4A07" w:rsidRDefault="00DE4A07">
      <w:pPr>
        <w:pStyle w:val="af8"/>
        <w:rPr>
          <w:vanish w:val="0"/>
        </w:rPr>
      </w:pPr>
    </w:p>
    <w:p w14:paraId="76E7DFA2" w14:textId="77777777" w:rsidR="00DE4A07" w:rsidRDefault="00DE4A07">
      <w:pPr>
        <w:pStyle w:val="afe"/>
        <w:rPr>
          <w:vanish w:val="0"/>
        </w:rPr>
      </w:pPr>
    </w:p>
    <w:p w14:paraId="387B306E" w14:textId="77777777" w:rsidR="00DE4A07" w:rsidRDefault="00000000">
      <w:pPr>
        <w:pStyle w:val="aff3"/>
        <w:spacing w:before="78" w:after="156"/>
      </w:pPr>
      <w:r>
        <w:lastRenderedPageBreak/>
        <w:br/>
      </w:r>
      <w:bookmarkStart w:id="299" w:name="_Toc96533605"/>
      <w:bookmarkStart w:id="300" w:name="_Toc96636783"/>
      <w:bookmarkStart w:id="301" w:name="_Toc96527290"/>
      <w:bookmarkStart w:id="302" w:name="_Toc96630382"/>
      <w:bookmarkStart w:id="303" w:name="_Toc96527341"/>
      <w:r>
        <w:rPr>
          <w:rFonts w:hint="eastAsia"/>
        </w:rPr>
        <w:t>（规范性）</w:t>
      </w:r>
      <w:r>
        <w:br/>
      </w:r>
      <w:r>
        <w:rPr>
          <w:rFonts w:hint="eastAsia"/>
        </w:rPr>
        <w:t>挂载设备应用场景</w:t>
      </w:r>
      <w:bookmarkEnd w:id="299"/>
      <w:bookmarkEnd w:id="300"/>
      <w:bookmarkEnd w:id="301"/>
      <w:bookmarkEnd w:id="302"/>
      <w:bookmarkEnd w:id="303"/>
      <w:r>
        <w:rPr>
          <w:rFonts w:hint="eastAsia"/>
        </w:rPr>
        <w:t>要求</w:t>
      </w:r>
    </w:p>
    <w:p w14:paraId="68FDB90F" w14:textId="77777777" w:rsidR="00DE4A07" w:rsidRDefault="00000000">
      <w:pPr>
        <w:pStyle w:val="affffffffffb"/>
        <w:spacing w:line="240" w:lineRule="auto"/>
      </w:pPr>
      <w:bookmarkStart w:id="304" w:name="_Toc94793712"/>
      <w:bookmarkStart w:id="305" w:name="_Toc95036003"/>
      <w:bookmarkStart w:id="306" w:name="_Toc95058073"/>
      <w:bookmarkStart w:id="307" w:name="_Toc95034055"/>
      <w:bookmarkStart w:id="308" w:name="_Toc94863380"/>
      <w:bookmarkStart w:id="309" w:name="_Toc94803840"/>
      <w:bookmarkStart w:id="310" w:name="_Toc95057795"/>
      <w:bookmarkStart w:id="311" w:name="_Toc94862923"/>
      <w:r>
        <w:rPr>
          <w:rFonts w:cs="宋体" w:hint="eastAsia"/>
        </w:rPr>
        <w:t>多功能智能杆</w:t>
      </w:r>
      <w:r>
        <w:rPr>
          <w:rFonts w:hint="eastAsia"/>
        </w:rPr>
        <w:t>通过挂载设备实现外部环境感知功能，挂载设备应根据其设备功能进行具体部署。通常采用三层设计，杆体分为顶部、中部和底部，各部场景应用参考如下：</w:t>
      </w:r>
      <w:bookmarkEnd w:id="304"/>
      <w:bookmarkEnd w:id="305"/>
      <w:bookmarkEnd w:id="306"/>
      <w:bookmarkEnd w:id="307"/>
      <w:bookmarkEnd w:id="308"/>
      <w:bookmarkEnd w:id="309"/>
      <w:bookmarkEnd w:id="310"/>
      <w:bookmarkEnd w:id="311"/>
    </w:p>
    <w:p w14:paraId="68B17121" w14:textId="77777777" w:rsidR="00DE4A07" w:rsidRDefault="00000000">
      <w:pPr>
        <w:pStyle w:val="af5"/>
        <w:numPr>
          <w:ilvl w:val="0"/>
          <w:numId w:val="168"/>
        </w:numPr>
      </w:pPr>
      <w:bookmarkStart w:id="312" w:name="_Toc54946031"/>
      <w:bookmarkStart w:id="313" w:name="_Toc54965101"/>
      <w:bookmarkStart w:id="314" w:name="_Toc54962520"/>
      <w:r>
        <w:rPr>
          <w:rFonts w:hint="eastAsia"/>
        </w:rPr>
        <w:t>第一层（ 底部）：宜配置人行信号灯、紧急呼叫、多媒体交互设备、防盗传感器、充电桩等，</w:t>
      </w:r>
      <w:proofErr w:type="gramStart"/>
      <w:r>
        <w:rPr>
          <w:rFonts w:hint="eastAsia"/>
        </w:rPr>
        <w:t>综合箱宜内</w:t>
      </w:r>
      <w:proofErr w:type="gramEnd"/>
      <w:r>
        <w:rPr>
          <w:rFonts w:hint="eastAsia"/>
        </w:rPr>
        <w:t>嵌于杆体底座，并配置检修门，适宜高度2.5米以下；</w:t>
      </w:r>
    </w:p>
    <w:p w14:paraId="7A4DE26A" w14:textId="77777777" w:rsidR="00DE4A07" w:rsidRDefault="00000000">
      <w:pPr>
        <w:pStyle w:val="af5"/>
      </w:pPr>
      <w:r>
        <w:rPr>
          <w:rFonts w:hint="eastAsia"/>
        </w:rPr>
        <w:t>第二层（ 中部）：宜配置视频安防设备、信息发布屏、机动车信号灯、道路交通标志、公共广播设备等，根据需要设置</w:t>
      </w:r>
      <w:proofErr w:type="gramStart"/>
      <w:r>
        <w:rPr>
          <w:rFonts w:hint="eastAsia"/>
        </w:rPr>
        <w:t>挑臂用于</w:t>
      </w:r>
      <w:proofErr w:type="gramEnd"/>
      <w:r>
        <w:rPr>
          <w:rFonts w:hint="eastAsia"/>
        </w:rPr>
        <w:t>安装视频安防、交通信号灯等设备，适宜高度2.5米</w:t>
      </w:r>
      <w:r>
        <w:rPr>
          <w:rFonts w:ascii="Times New Roman"/>
        </w:rPr>
        <w:t>~</w:t>
      </w:r>
      <w:r>
        <w:rPr>
          <w:rFonts w:hint="eastAsia"/>
        </w:rPr>
        <w:t>8米；</w:t>
      </w:r>
    </w:p>
    <w:p w14:paraId="18F3FE23" w14:textId="77777777" w:rsidR="00DE4A07" w:rsidRDefault="00000000">
      <w:pPr>
        <w:pStyle w:val="af5"/>
      </w:pPr>
      <w:r>
        <w:rPr>
          <w:rFonts w:hint="eastAsia"/>
        </w:rPr>
        <w:t>第三层（ 顶部）：宜配置照明设备、移动通信基站、环境监测设备、气象监测设备等，适宜高度8米以上。</w:t>
      </w:r>
    </w:p>
    <w:p w14:paraId="6369417B" w14:textId="77777777" w:rsidR="00DE4A07" w:rsidRDefault="00000000">
      <w:pPr>
        <w:pStyle w:val="affffffffffb"/>
        <w:spacing w:line="240" w:lineRule="auto"/>
      </w:pPr>
      <w:r>
        <w:rPr>
          <w:rFonts w:hAnsi="宋体" w:cs="宋体" w:hint="eastAsia"/>
        </w:rPr>
        <w:t>多功能智能杆</w:t>
      </w:r>
      <w:r>
        <w:rPr>
          <w:rFonts w:hint="eastAsia"/>
        </w:rPr>
        <w:t>部件组成示意图见图1。</w:t>
      </w:r>
    </w:p>
    <w:bookmarkEnd w:id="312"/>
    <w:bookmarkEnd w:id="313"/>
    <w:bookmarkEnd w:id="314"/>
    <w:p w14:paraId="5801F16F" w14:textId="77777777" w:rsidR="00DE4A07" w:rsidRDefault="00000000">
      <w:pPr>
        <w:pStyle w:val="afffff8"/>
        <w:ind w:firstLine="420"/>
        <w:jc w:val="center"/>
      </w:pPr>
      <w:r>
        <w:rPr>
          <w:rFonts w:hAnsi="宋体" w:cs="宋体"/>
          <w:noProof/>
          <w:szCs w:val="21"/>
        </w:rPr>
        <w:drawing>
          <wp:inline distT="0" distB="0" distL="0" distR="0" wp14:anchorId="5F188AB3" wp14:editId="4B8DD59C">
            <wp:extent cx="4674870" cy="5073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4680729" cy="5079647"/>
                    </a:xfrm>
                    <a:prstGeom prst="rect">
                      <a:avLst/>
                    </a:prstGeom>
                    <a:noFill/>
                    <a:ln>
                      <a:noFill/>
                    </a:ln>
                  </pic:spPr>
                </pic:pic>
              </a:graphicData>
            </a:graphic>
          </wp:inline>
        </w:drawing>
      </w:r>
    </w:p>
    <w:p w14:paraId="5D9822CA" w14:textId="77777777" w:rsidR="00DE4A07" w:rsidRDefault="00000000">
      <w:pPr>
        <w:pStyle w:val="afd"/>
        <w:spacing w:before="156" w:after="156"/>
      </w:pPr>
      <w:r>
        <w:rPr>
          <w:rFonts w:hint="eastAsia"/>
        </w:rPr>
        <w:t>多功能智能杆部件组成示意图</w:t>
      </w:r>
    </w:p>
    <w:p w14:paraId="307B75B4" w14:textId="77777777" w:rsidR="00DE4A07" w:rsidRDefault="00000000">
      <w:pPr>
        <w:pStyle w:val="aff4"/>
        <w:spacing w:before="156" w:after="156"/>
      </w:pPr>
      <w:bookmarkStart w:id="315" w:name="_Toc96630383"/>
      <w:bookmarkStart w:id="316" w:name="_Toc96533606"/>
      <w:bookmarkStart w:id="317" w:name="_Toc96527342"/>
      <w:bookmarkStart w:id="318" w:name="_Toc96527291"/>
      <w:bookmarkStart w:id="319" w:name="_Toc96636784"/>
      <w:r>
        <w:rPr>
          <w:rFonts w:hint="eastAsia"/>
        </w:rPr>
        <w:lastRenderedPageBreak/>
        <w:t>管理平台架构图</w:t>
      </w:r>
      <w:bookmarkEnd w:id="315"/>
      <w:bookmarkEnd w:id="316"/>
      <w:bookmarkEnd w:id="317"/>
      <w:bookmarkEnd w:id="318"/>
      <w:bookmarkEnd w:id="319"/>
    </w:p>
    <w:p w14:paraId="0B5F3776" w14:textId="77777777" w:rsidR="00DE4A07" w:rsidRDefault="00000000">
      <w:pPr>
        <w:pStyle w:val="affffffffffc"/>
      </w:pPr>
      <w:r>
        <w:rPr>
          <w:rFonts w:hint="eastAsia"/>
        </w:rPr>
        <w:t>管理平台架构分为感知层、平台层和应用层。</w:t>
      </w:r>
    </w:p>
    <w:p w14:paraId="5EDF5EC4" w14:textId="77777777" w:rsidR="00DE4A07" w:rsidRDefault="00000000">
      <w:pPr>
        <w:pStyle w:val="affffffffffc"/>
        <w:spacing w:line="240" w:lineRule="auto"/>
      </w:pPr>
      <w:r>
        <w:rPr>
          <w:rFonts w:hint="eastAsia"/>
        </w:rPr>
        <w:t>感知层由网关实现设施的标准化接入、边缘计算</w:t>
      </w:r>
      <w:proofErr w:type="gramStart"/>
      <w:r>
        <w:rPr>
          <w:rFonts w:hint="eastAsia"/>
        </w:rPr>
        <w:t>和端侧智能</w:t>
      </w:r>
      <w:proofErr w:type="gramEnd"/>
      <w:r>
        <w:rPr>
          <w:rFonts w:hint="eastAsia"/>
        </w:rPr>
        <w:t>互联。</w:t>
      </w:r>
    </w:p>
    <w:p w14:paraId="3A43682F" w14:textId="77777777" w:rsidR="00DE4A07" w:rsidRDefault="00000000">
      <w:pPr>
        <w:pStyle w:val="affffffffffc"/>
        <w:spacing w:line="240" w:lineRule="auto"/>
      </w:pPr>
      <w:r>
        <w:rPr>
          <w:rFonts w:hint="eastAsia"/>
        </w:rPr>
        <w:t>平台层由物联网平台基础数字底座、大数据和人工智能平台、业务服务平台三部分组成，是整个管理平台的能力中枢，解决场景孤岛，实现服务和业务治理。</w:t>
      </w:r>
    </w:p>
    <w:p w14:paraId="4700AAE4" w14:textId="77777777" w:rsidR="00DE4A07" w:rsidRDefault="00000000">
      <w:pPr>
        <w:pStyle w:val="affffffffffc"/>
        <w:spacing w:line="240" w:lineRule="auto"/>
      </w:pPr>
      <w:r>
        <w:rPr>
          <w:rFonts w:hint="eastAsia"/>
        </w:rPr>
        <w:t>应用层包括智能运维应用、智慧场景、设施运营门户和数据运营门户。</w:t>
      </w:r>
    </w:p>
    <w:p w14:paraId="7FA8C22B" w14:textId="77777777" w:rsidR="00DE4A07" w:rsidRDefault="00000000">
      <w:pPr>
        <w:pStyle w:val="affffffffffc"/>
        <w:spacing w:line="240" w:lineRule="auto"/>
      </w:pPr>
      <w:r>
        <w:rPr>
          <w:rFonts w:hint="eastAsia"/>
        </w:rPr>
        <w:t>管理</w:t>
      </w:r>
      <w:r>
        <w:rPr>
          <w:rFonts w:hAnsi="宋体" w:hint="eastAsia"/>
        </w:rPr>
        <w:t>平台</w:t>
      </w:r>
      <w:r>
        <w:rPr>
          <w:rFonts w:hint="eastAsia"/>
        </w:rPr>
        <w:t>的数据可以对接接入城市物联网平台、城市大数据平台、主管部门业务系统等外部系统。</w:t>
      </w:r>
    </w:p>
    <w:p w14:paraId="082DE78E" w14:textId="77777777" w:rsidR="00DE4A07" w:rsidRDefault="00000000">
      <w:pPr>
        <w:pStyle w:val="aff4"/>
        <w:spacing w:before="156" w:after="156"/>
      </w:pPr>
      <w:bookmarkStart w:id="320" w:name="_Toc96630384"/>
      <w:bookmarkStart w:id="321" w:name="_Toc96527343"/>
      <w:bookmarkStart w:id="322" w:name="_Toc96636785"/>
      <w:bookmarkStart w:id="323" w:name="_Toc96533607"/>
      <w:bookmarkStart w:id="324" w:name="_Toc96527292"/>
      <w:r>
        <w:rPr>
          <w:rFonts w:hint="eastAsia"/>
        </w:rPr>
        <w:t>管理平台架构图见图F.1。</w:t>
      </w:r>
      <w:bookmarkEnd w:id="320"/>
      <w:bookmarkEnd w:id="321"/>
      <w:bookmarkEnd w:id="322"/>
      <w:bookmarkEnd w:id="323"/>
      <w:bookmarkEnd w:id="324"/>
    </w:p>
    <w:p w14:paraId="6418F6D8" w14:textId="77777777" w:rsidR="00DE4A07" w:rsidRDefault="00000000">
      <w:pPr>
        <w:pStyle w:val="afffff8"/>
        <w:ind w:firstLineChars="0" w:firstLine="0"/>
        <w:jc w:val="center"/>
      </w:pPr>
      <w:r>
        <w:rPr>
          <w:noProof/>
        </w:rPr>
        <w:drawing>
          <wp:inline distT="0" distB="0" distL="0" distR="0" wp14:anchorId="1B48A0AF" wp14:editId="4C491956">
            <wp:extent cx="5762625" cy="34385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5762625" cy="3438525"/>
                    </a:xfrm>
                    <a:prstGeom prst="rect">
                      <a:avLst/>
                    </a:prstGeom>
                    <a:noFill/>
                    <a:ln>
                      <a:noFill/>
                    </a:ln>
                  </pic:spPr>
                </pic:pic>
              </a:graphicData>
            </a:graphic>
          </wp:inline>
        </w:drawing>
      </w:r>
    </w:p>
    <w:p w14:paraId="2CC2A884" w14:textId="77777777" w:rsidR="00DE4A07" w:rsidRDefault="00000000">
      <w:pPr>
        <w:pStyle w:val="afd"/>
        <w:numPr>
          <w:ilvl w:val="0"/>
          <w:numId w:val="0"/>
        </w:numPr>
        <w:spacing w:before="156" w:after="156"/>
      </w:pPr>
      <w:r>
        <w:rPr>
          <w:rFonts w:hint="eastAsia"/>
        </w:rPr>
        <w:t>图F.1  管理平台架构图</w:t>
      </w:r>
    </w:p>
    <w:p w14:paraId="42C7A6F2" w14:textId="77777777" w:rsidR="00DE4A07" w:rsidRDefault="00000000">
      <w:pPr>
        <w:pStyle w:val="aff4"/>
        <w:spacing w:before="156" w:after="156"/>
      </w:pPr>
      <w:bookmarkStart w:id="325" w:name="_Toc95036012"/>
      <w:bookmarkStart w:id="326" w:name="_Toc95058082"/>
      <w:bookmarkStart w:id="327" w:name="_Toc94803849"/>
      <w:bookmarkStart w:id="328" w:name="_Toc95034064"/>
      <w:bookmarkStart w:id="329" w:name="_Toc94793721"/>
      <w:bookmarkStart w:id="330" w:name="_Toc96630385"/>
      <w:bookmarkStart w:id="331" w:name="_Toc94862932"/>
      <w:bookmarkStart w:id="332" w:name="_Toc94863389"/>
      <w:bookmarkStart w:id="333" w:name="_Toc96636786"/>
      <w:bookmarkStart w:id="334" w:name="_Toc96527344"/>
      <w:bookmarkStart w:id="335" w:name="_Toc96527293"/>
      <w:bookmarkStart w:id="336" w:name="_Toc95057804"/>
      <w:bookmarkStart w:id="337" w:name="_Toc96533608"/>
      <w:r>
        <w:rPr>
          <w:rFonts w:hint="eastAsia"/>
        </w:rPr>
        <w:t>挂载服务</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005C6756" w14:textId="77777777" w:rsidR="00DE4A07" w:rsidRDefault="00000000">
      <w:pPr>
        <w:pStyle w:val="afffff8"/>
        <w:ind w:firstLine="420"/>
      </w:pPr>
      <w:r>
        <w:rPr>
          <w:rFonts w:hAnsi="宋体" w:cs="宋体" w:hint="eastAsia"/>
        </w:rPr>
        <w:t>多功能智能杆</w:t>
      </w:r>
      <w:r>
        <w:rPr>
          <w:rFonts w:hint="eastAsia"/>
        </w:rPr>
        <w:t>覆盖的城市服务和挂载服务功能见表1。</w:t>
      </w:r>
    </w:p>
    <w:p w14:paraId="73F5046A" w14:textId="77777777" w:rsidR="00DE4A07" w:rsidRDefault="00000000">
      <w:pPr>
        <w:pStyle w:val="aff2"/>
        <w:spacing w:before="156" w:after="156"/>
      </w:pPr>
      <w:r>
        <w:rPr>
          <w:rFonts w:hint="eastAsia"/>
        </w:rPr>
        <w:t>多功能智能杆挂载设备服务功能表</w:t>
      </w:r>
    </w:p>
    <w:tbl>
      <w:tblPr>
        <w:tblW w:w="935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61"/>
        <w:gridCol w:w="2268"/>
        <w:gridCol w:w="5827"/>
      </w:tblGrid>
      <w:tr w:rsidR="00DE4A07" w14:paraId="55797235" w14:textId="77777777">
        <w:trPr>
          <w:trHeight w:val="354"/>
          <w:jc w:val="center"/>
        </w:trPr>
        <w:tc>
          <w:tcPr>
            <w:tcW w:w="1261" w:type="dxa"/>
            <w:tcBorders>
              <w:top w:val="single" w:sz="12" w:space="0" w:color="000000"/>
              <w:left w:val="single" w:sz="12" w:space="0" w:color="000000"/>
              <w:bottom w:val="single" w:sz="12" w:space="0" w:color="000000"/>
              <w:right w:val="single" w:sz="4" w:space="0" w:color="000000"/>
            </w:tcBorders>
            <w:vAlign w:val="center"/>
          </w:tcPr>
          <w:p w14:paraId="19B73CDD"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城市服务</w:t>
            </w:r>
          </w:p>
        </w:tc>
        <w:tc>
          <w:tcPr>
            <w:tcW w:w="2268" w:type="dxa"/>
            <w:tcBorders>
              <w:top w:val="single" w:sz="12" w:space="0" w:color="000000"/>
              <w:left w:val="single" w:sz="4" w:space="0" w:color="000000"/>
              <w:bottom w:val="single" w:sz="12" w:space="0" w:color="000000"/>
              <w:right w:val="single" w:sz="4" w:space="0" w:color="000000"/>
            </w:tcBorders>
            <w:vAlign w:val="center"/>
          </w:tcPr>
          <w:p w14:paraId="25A6B0CB"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基本功能</w:t>
            </w:r>
          </w:p>
        </w:tc>
        <w:tc>
          <w:tcPr>
            <w:tcW w:w="5827" w:type="dxa"/>
            <w:tcBorders>
              <w:top w:val="single" w:sz="12" w:space="0" w:color="000000"/>
              <w:left w:val="single" w:sz="4" w:space="0" w:color="000000"/>
              <w:bottom w:val="single" w:sz="12" w:space="0" w:color="000000"/>
              <w:right w:val="single" w:sz="12" w:space="0" w:color="000000"/>
            </w:tcBorders>
            <w:vAlign w:val="center"/>
          </w:tcPr>
          <w:p w14:paraId="06D932AB"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功能介绍</w:t>
            </w:r>
          </w:p>
        </w:tc>
      </w:tr>
      <w:tr w:rsidR="00DE4A07" w14:paraId="322C8786" w14:textId="77777777">
        <w:trPr>
          <w:jc w:val="center"/>
        </w:trPr>
        <w:tc>
          <w:tcPr>
            <w:tcW w:w="1261" w:type="dxa"/>
            <w:tcBorders>
              <w:top w:val="single" w:sz="12" w:space="0" w:color="000000"/>
              <w:left w:val="single" w:sz="12" w:space="0" w:color="000000"/>
              <w:bottom w:val="single" w:sz="4" w:space="0" w:color="000000"/>
              <w:right w:val="single" w:sz="4" w:space="0" w:color="000000"/>
            </w:tcBorders>
            <w:vAlign w:val="center"/>
          </w:tcPr>
          <w:p w14:paraId="2F1F3BEA"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智慧照明</w:t>
            </w:r>
          </w:p>
        </w:tc>
        <w:tc>
          <w:tcPr>
            <w:tcW w:w="2268" w:type="dxa"/>
            <w:tcBorders>
              <w:top w:val="single" w:sz="12" w:space="0" w:color="000000"/>
              <w:left w:val="single" w:sz="4" w:space="0" w:color="000000"/>
              <w:bottom w:val="single" w:sz="4" w:space="0" w:color="000000"/>
              <w:right w:val="single" w:sz="4" w:space="0" w:color="000000"/>
            </w:tcBorders>
            <w:vAlign w:val="center"/>
          </w:tcPr>
          <w:p w14:paraId="5C4A3F9F"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功能照明</w:t>
            </w:r>
          </w:p>
        </w:tc>
        <w:tc>
          <w:tcPr>
            <w:tcW w:w="5827" w:type="dxa"/>
            <w:tcBorders>
              <w:top w:val="single" w:sz="12" w:space="0" w:color="000000"/>
              <w:left w:val="single" w:sz="4" w:space="0" w:color="000000"/>
              <w:bottom w:val="single" w:sz="4" w:space="0" w:color="000000"/>
              <w:right w:val="single" w:sz="12" w:space="0" w:color="000000"/>
            </w:tcBorders>
          </w:tcPr>
          <w:p w14:paraId="277798C5"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挂载照明设备和智能照明管理设备，通过智能化设计与精细化管控，支持路灯照明的智慧远程集中控制、自动调节等功能。</w:t>
            </w:r>
          </w:p>
        </w:tc>
      </w:tr>
      <w:tr w:rsidR="00DE4A07" w14:paraId="6B77483F" w14:textId="77777777">
        <w:trPr>
          <w:jc w:val="center"/>
        </w:trPr>
        <w:tc>
          <w:tcPr>
            <w:tcW w:w="1261" w:type="dxa"/>
            <w:vMerge w:val="restart"/>
            <w:tcBorders>
              <w:top w:val="single" w:sz="4" w:space="0" w:color="000000"/>
              <w:left w:val="single" w:sz="12" w:space="0" w:color="000000"/>
              <w:bottom w:val="single" w:sz="4" w:space="0" w:color="000000"/>
              <w:right w:val="single" w:sz="4" w:space="0" w:color="000000"/>
            </w:tcBorders>
            <w:vAlign w:val="center"/>
          </w:tcPr>
          <w:p w14:paraId="7157DDDE" w14:textId="77777777" w:rsidR="00DE4A07" w:rsidRDefault="00000000">
            <w:pPr>
              <w:widowControl/>
              <w:tabs>
                <w:tab w:val="center" w:pos="426"/>
                <w:tab w:val="right" w:leader="dot" w:pos="9298"/>
              </w:tabs>
              <w:autoSpaceDE w:val="0"/>
              <w:autoSpaceDN w:val="0"/>
              <w:spacing w:line="240" w:lineRule="auto"/>
              <w:ind w:firstLineChars="100" w:firstLine="180"/>
              <w:rPr>
                <w:rFonts w:ascii="宋体" w:hAnsi="宋体" w:cs="宋体"/>
                <w:kern w:val="0"/>
                <w:sz w:val="18"/>
                <w:szCs w:val="18"/>
              </w:rPr>
            </w:pPr>
            <w:r>
              <w:rPr>
                <w:rFonts w:ascii="宋体" w:hAnsi="宋体" w:cs="宋体" w:hint="eastAsia"/>
                <w:kern w:val="0"/>
                <w:sz w:val="18"/>
                <w:szCs w:val="18"/>
              </w:rPr>
              <w:t>智慧通信</w:t>
            </w:r>
          </w:p>
        </w:tc>
        <w:tc>
          <w:tcPr>
            <w:tcW w:w="2268" w:type="dxa"/>
            <w:tcBorders>
              <w:top w:val="single" w:sz="4" w:space="0" w:color="000000"/>
              <w:left w:val="single" w:sz="4" w:space="0" w:color="000000"/>
              <w:bottom w:val="single" w:sz="4" w:space="0" w:color="000000"/>
              <w:right w:val="single" w:sz="4" w:space="0" w:color="000000"/>
            </w:tcBorders>
            <w:vAlign w:val="center"/>
          </w:tcPr>
          <w:p w14:paraId="52E784B5"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移动通信</w:t>
            </w:r>
          </w:p>
        </w:tc>
        <w:tc>
          <w:tcPr>
            <w:tcW w:w="5827" w:type="dxa"/>
            <w:tcBorders>
              <w:top w:val="single" w:sz="4" w:space="0" w:color="000000"/>
              <w:left w:val="single" w:sz="4" w:space="0" w:color="000000"/>
              <w:bottom w:val="single" w:sz="4" w:space="0" w:color="000000"/>
              <w:right w:val="single" w:sz="12" w:space="0" w:color="000000"/>
            </w:tcBorders>
          </w:tcPr>
          <w:p w14:paraId="16DB05B9"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挂载移动通信基站设备，支持移动通信网络（4G/5G）的信号覆盖和容量提升。</w:t>
            </w:r>
          </w:p>
        </w:tc>
      </w:tr>
      <w:tr w:rsidR="00DE4A07" w14:paraId="60BC1CA3" w14:textId="77777777">
        <w:trPr>
          <w:jc w:val="center"/>
        </w:trPr>
        <w:tc>
          <w:tcPr>
            <w:tcW w:w="1261" w:type="dxa"/>
            <w:vMerge/>
            <w:tcBorders>
              <w:top w:val="single" w:sz="4" w:space="0" w:color="000000"/>
              <w:left w:val="single" w:sz="12" w:space="0" w:color="000000"/>
              <w:bottom w:val="single" w:sz="4" w:space="0" w:color="000000"/>
              <w:right w:val="single" w:sz="4" w:space="0" w:color="000000"/>
            </w:tcBorders>
            <w:vAlign w:val="center"/>
          </w:tcPr>
          <w:p w14:paraId="5A1B8203" w14:textId="77777777" w:rsidR="00DE4A07" w:rsidRDefault="00DE4A07">
            <w:pPr>
              <w:widowControl/>
              <w:spacing w:line="240" w:lineRule="auto"/>
              <w:jc w:val="left"/>
              <w:rPr>
                <w:rFonts w:ascii="宋体" w:hAnsi="宋体" w:cs="宋体"/>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C5780EF"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公共无线网</w:t>
            </w:r>
          </w:p>
        </w:tc>
        <w:tc>
          <w:tcPr>
            <w:tcW w:w="5827" w:type="dxa"/>
            <w:tcBorders>
              <w:top w:val="single" w:sz="4" w:space="0" w:color="000000"/>
              <w:left w:val="single" w:sz="4" w:space="0" w:color="000000"/>
              <w:bottom w:val="single" w:sz="4" w:space="0" w:color="000000"/>
              <w:right w:val="single" w:sz="12" w:space="0" w:color="000000"/>
            </w:tcBorders>
          </w:tcPr>
          <w:p w14:paraId="73FA347A"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公共无线网络区域覆盖，用户可实现区域内接入网络。</w:t>
            </w:r>
          </w:p>
        </w:tc>
      </w:tr>
      <w:tr w:rsidR="00DE4A07" w14:paraId="39B88813" w14:textId="77777777">
        <w:trPr>
          <w:trHeight w:val="359"/>
          <w:jc w:val="center"/>
        </w:trPr>
        <w:tc>
          <w:tcPr>
            <w:tcW w:w="1261" w:type="dxa"/>
            <w:vMerge/>
            <w:tcBorders>
              <w:top w:val="single" w:sz="4" w:space="0" w:color="000000"/>
              <w:left w:val="single" w:sz="12" w:space="0" w:color="000000"/>
              <w:bottom w:val="single" w:sz="4" w:space="0" w:color="000000"/>
              <w:right w:val="single" w:sz="4" w:space="0" w:color="000000"/>
            </w:tcBorders>
            <w:vAlign w:val="center"/>
          </w:tcPr>
          <w:p w14:paraId="2BA37DD8" w14:textId="77777777" w:rsidR="00DE4A07" w:rsidRDefault="00DE4A07">
            <w:pPr>
              <w:widowControl/>
              <w:spacing w:line="240" w:lineRule="auto"/>
              <w:jc w:val="left"/>
              <w:rPr>
                <w:rFonts w:ascii="宋体" w:hAnsi="宋体" w:cs="宋体"/>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1F9F23"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物联网通信</w:t>
            </w:r>
          </w:p>
        </w:tc>
        <w:tc>
          <w:tcPr>
            <w:tcW w:w="5827" w:type="dxa"/>
            <w:tcBorders>
              <w:top w:val="single" w:sz="4" w:space="0" w:color="000000"/>
              <w:left w:val="single" w:sz="4" w:space="0" w:color="000000"/>
              <w:bottom w:val="single" w:sz="4" w:space="0" w:color="000000"/>
              <w:right w:val="single" w:sz="12" w:space="0" w:color="000000"/>
            </w:tcBorders>
          </w:tcPr>
          <w:p w14:paraId="6A28C91F"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为物联网系统提供通信连接的功能。</w:t>
            </w:r>
          </w:p>
        </w:tc>
      </w:tr>
      <w:tr w:rsidR="00DE4A07" w14:paraId="5CB0F439" w14:textId="77777777">
        <w:trPr>
          <w:jc w:val="center"/>
        </w:trPr>
        <w:tc>
          <w:tcPr>
            <w:tcW w:w="1261" w:type="dxa"/>
            <w:vMerge w:val="restart"/>
            <w:tcBorders>
              <w:top w:val="single" w:sz="4" w:space="0" w:color="000000"/>
              <w:left w:val="single" w:sz="12" w:space="0" w:color="000000"/>
              <w:bottom w:val="single" w:sz="4" w:space="0" w:color="000000"/>
              <w:right w:val="single" w:sz="4" w:space="0" w:color="000000"/>
            </w:tcBorders>
            <w:vAlign w:val="center"/>
          </w:tcPr>
          <w:p w14:paraId="77490443"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智慧安防</w:t>
            </w:r>
          </w:p>
        </w:tc>
        <w:tc>
          <w:tcPr>
            <w:tcW w:w="2268" w:type="dxa"/>
            <w:tcBorders>
              <w:top w:val="single" w:sz="4" w:space="0" w:color="000000"/>
              <w:left w:val="single" w:sz="4" w:space="0" w:color="000000"/>
              <w:bottom w:val="single" w:sz="4" w:space="0" w:color="000000"/>
              <w:right w:val="single" w:sz="4" w:space="0" w:color="000000"/>
            </w:tcBorders>
            <w:vAlign w:val="center"/>
          </w:tcPr>
          <w:p w14:paraId="4735637E"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图像信息采集</w:t>
            </w:r>
          </w:p>
        </w:tc>
        <w:tc>
          <w:tcPr>
            <w:tcW w:w="5827" w:type="dxa"/>
            <w:tcBorders>
              <w:top w:val="single" w:sz="4" w:space="0" w:color="000000"/>
              <w:left w:val="single" w:sz="4" w:space="0" w:color="000000"/>
              <w:bottom w:val="single" w:sz="4" w:space="0" w:color="000000"/>
              <w:right w:val="single" w:sz="12" w:space="0" w:color="000000"/>
            </w:tcBorders>
          </w:tcPr>
          <w:p w14:paraId="6636BB01"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通过监控摄像机采集图像信息，支持城市交通、公共安全服务的智能化管理和运行。</w:t>
            </w:r>
          </w:p>
        </w:tc>
      </w:tr>
      <w:tr w:rsidR="00DE4A07" w14:paraId="199DE1E0" w14:textId="77777777">
        <w:trPr>
          <w:jc w:val="center"/>
        </w:trPr>
        <w:tc>
          <w:tcPr>
            <w:tcW w:w="1261" w:type="dxa"/>
            <w:vMerge/>
            <w:tcBorders>
              <w:top w:val="single" w:sz="4" w:space="0" w:color="000000"/>
              <w:left w:val="single" w:sz="12" w:space="0" w:color="000000"/>
              <w:bottom w:val="single" w:sz="4" w:space="0" w:color="000000"/>
              <w:right w:val="single" w:sz="4" w:space="0" w:color="000000"/>
            </w:tcBorders>
            <w:vAlign w:val="center"/>
          </w:tcPr>
          <w:p w14:paraId="0B9606E7" w14:textId="77777777" w:rsidR="00DE4A07" w:rsidRDefault="00DE4A07">
            <w:pPr>
              <w:widowControl/>
              <w:spacing w:line="240" w:lineRule="auto"/>
              <w:jc w:val="left"/>
              <w:rPr>
                <w:rFonts w:ascii="宋体" w:hAnsi="宋体" w:cs="宋体"/>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5937761"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电子信息采集</w:t>
            </w:r>
          </w:p>
        </w:tc>
        <w:tc>
          <w:tcPr>
            <w:tcW w:w="5827" w:type="dxa"/>
            <w:tcBorders>
              <w:top w:val="single" w:sz="4" w:space="0" w:color="000000"/>
              <w:left w:val="single" w:sz="4" w:space="0" w:color="000000"/>
              <w:bottom w:val="single" w:sz="4" w:space="0" w:color="000000"/>
              <w:right w:val="single" w:sz="12" w:space="0" w:color="000000"/>
            </w:tcBorders>
          </w:tcPr>
          <w:p w14:paraId="55578533"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通过智能感知设备采集人员、物体等的电子信息，支持城市交通、公共安全服务的智能化管理和运行。</w:t>
            </w:r>
          </w:p>
        </w:tc>
      </w:tr>
      <w:tr w:rsidR="00DE4A07" w14:paraId="58893895" w14:textId="77777777">
        <w:trPr>
          <w:jc w:val="center"/>
        </w:trPr>
        <w:tc>
          <w:tcPr>
            <w:tcW w:w="1261" w:type="dxa"/>
            <w:vMerge w:val="restart"/>
            <w:tcBorders>
              <w:top w:val="single" w:sz="4" w:space="0" w:color="000000"/>
              <w:left w:val="single" w:sz="12" w:space="0" w:color="000000"/>
              <w:bottom w:val="single" w:sz="12" w:space="0" w:color="000000"/>
              <w:right w:val="single" w:sz="4" w:space="0" w:color="000000"/>
            </w:tcBorders>
            <w:vAlign w:val="center"/>
          </w:tcPr>
          <w:p w14:paraId="58EF1AE0"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智慧交通</w:t>
            </w:r>
          </w:p>
        </w:tc>
        <w:tc>
          <w:tcPr>
            <w:tcW w:w="2268" w:type="dxa"/>
            <w:tcBorders>
              <w:top w:val="single" w:sz="4" w:space="0" w:color="000000"/>
              <w:left w:val="single" w:sz="4" w:space="0" w:color="000000"/>
              <w:bottom w:val="single" w:sz="4" w:space="0" w:color="000000"/>
              <w:right w:val="single" w:sz="4" w:space="0" w:color="000000"/>
            </w:tcBorders>
            <w:vAlign w:val="center"/>
          </w:tcPr>
          <w:p w14:paraId="67E6EEAC"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道路交通信号指示</w:t>
            </w:r>
          </w:p>
        </w:tc>
        <w:tc>
          <w:tcPr>
            <w:tcW w:w="5827" w:type="dxa"/>
            <w:tcBorders>
              <w:top w:val="single" w:sz="4" w:space="0" w:color="000000"/>
              <w:left w:val="single" w:sz="4" w:space="0" w:color="000000"/>
              <w:bottom w:val="single" w:sz="4" w:space="0" w:color="000000"/>
              <w:right w:val="single" w:sz="12" w:space="0" w:color="000000"/>
            </w:tcBorders>
          </w:tcPr>
          <w:p w14:paraId="215F1A86"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由红、黄、绿三色（或红、绿两色）信号灯向车辆和行人发出通行或者停止的交通信号。</w:t>
            </w:r>
          </w:p>
        </w:tc>
      </w:tr>
      <w:tr w:rsidR="00DE4A07" w14:paraId="2C91369B" w14:textId="77777777">
        <w:trPr>
          <w:jc w:val="center"/>
        </w:trPr>
        <w:tc>
          <w:tcPr>
            <w:tcW w:w="1261" w:type="dxa"/>
            <w:vMerge/>
            <w:tcBorders>
              <w:top w:val="single" w:sz="4" w:space="0" w:color="000000"/>
              <w:left w:val="single" w:sz="12" w:space="0" w:color="000000"/>
              <w:bottom w:val="single" w:sz="12" w:space="0" w:color="000000"/>
              <w:right w:val="single" w:sz="4" w:space="0" w:color="000000"/>
            </w:tcBorders>
            <w:vAlign w:val="center"/>
          </w:tcPr>
          <w:p w14:paraId="234C84EC" w14:textId="77777777" w:rsidR="00DE4A07" w:rsidRDefault="00DE4A07">
            <w:pPr>
              <w:widowControl/>
              <w:spacing w:line="240" w:lineRule="auto"/>
              <w:jc w:val="left"/>
              <w:rPr>
                <w:rFonts w:ascii="宋体" w:hAnsi="宋体" w:cs="宋体"/>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9940E93"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道路交通标志</w:t>
            </w:r>
          </w:p>
        </w:tc>
        <w:tc>
          <w:tcPr>
            <w:tcW w:w="5827" w:type="dxa"/>
            <w:tcBorders>
              <w:top w:val="single" w:sz="4" w:space="0" w:color="000000"/>
              <w:left w:val="single" w:sz="4" w:space="0" w:color="000000"/>
              <w:bottom w:val="single" w:sz="4" w:space="0" w:color="000000"/>
              <w:right w:val="single" w:sz="12" w:space="0" w:color="000000"/>
            </w:tcBorders>
          </w:tcPr>
          <w:p w14:paraId="50000A1F"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指导道路使用者有序使用道路的交通标志指示信息，明示道路交通禁止、限制、通行状况、告示道路状况和交通状况等信息。</w:t>
            </w:r>
          </w:p>
        </w:tc>
      </w:tr>
      <w:tr w:rsidR="00DE4A07" w14:paraId="75B33DD3" w14:textId="77777777">
        <w:trPr>
          <w:jc w:val="center"/>
        </w:trPr>
        <w:tc>
          <w:tcPr>
            <w:tcW w:w="1261" w:type="dxa"/>
            <w:vMerge/>
            <w:tcBorders>
              <w:top w:val="single" w:sz="4" w:space="0" w:color="000000"/>
              <w:left w:val="single" w:sz="12" w:space="0" w:color="000000"/>
              <w:bottom w:val="single" w:sz="12" w:space="0" w:color="000000"/>
              <w:right w:val="single" w:sz="4" w:space="0" w:color="000000"/>
            </w:tcBorders>
            <w:vAlign w:val="center"/>
          </w:tcPr>
          <w:p w14:paraId="59E8AF00" w14:textId="77777777" w:rsidR="00DE4A07" w:rsidRDefault="00DE4A07">
            <w:pPr>
              <w:widowControl/>
              <w:spacing w:line="240" w:lineRule="auto"/>
              <w:jc w:val="left"/>
              <w:rPr>
                <w:rFonts w:ascii="宋体" w:hAnsi="宋体" w:cs="宋体"/>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E8E72E8"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道路交通智能化管理</w:t>
            </w:r>
          </w:p>
        </w:tc>
        <w:tc>
          <w:tcPr>
            <w:tcW w:w="5827" w:type="dxa"/>
            <w:tcBorders>
              <w:top w:val="single" w:sz="4" w:space="0" w:color="000000"/>
              <w:left w:val="single" w:sz="4" w:space="0" w:color="000000"/>
              <w:bottom w:val="single" w:sz="4" w:space="0" w:color="000000"/>
              <w:right w:val="single" w:sz="12" w:space="0" w:color="000000"/>
            </w:tcBorders>
          </w:tcPr>
          <w:p w14:paraId="49DB1B4D" w14:textId="77777777" w:rsidR="00DE4A07" w:rsidRDefault="00000000">
            <w:pPr>
              <w:widowControl/>
              <w:tabs>
                <w:tab w:val="center" w:pos="4201"/>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通过挂载智能设备实现交通流信息、交通事件、交通违法事件等交通状态感知，支持道路交通智能化管理</w:t>
            </w:r>
          </w:p>
        </w:tc>
      </w:tr>
      <w:tr w:rsidR="00DE4A07" w14:paraId="4FB76F83" w14:textId="77777777">
        <w:trPr>
          <w:jc w:val="center"/>
        </w:trPr>
        <w:tc>
          <w:tcPr>
            <w:tcW w:w="1261" w:type="dxa"/>
            <w:vMerge/>
            <w:tcBorders>
              <w:top w:val="single" w:sz="4" w:space="0" w:color="000000"/>
              <w:left w:val="single" w:sz="12" w:space="0" w:color="000000"/>
              <w:bottom w:val="single" w:sz="4" w:space="0" w:color="000000"/>
              <w:right w:val="single" w:sz="4" w:space="0" w:color="000000"/>
            </w:tcBorders>
            <w:vAlign w:val="center"/>
          </w:tcPr>
          <w:p w14:paraId="7857B438" w14:textId="77777777" w:rsidR="00DE4A07" w:rsidRDefault="00DE4A07">
            <w:pPr>
              <w:widowControl/>
              <w:spacing w:line="240" w:lineRule="auto"/>
              <w:jc w:val="left"/>
              <w:rPr>
                <w:rFonts w:ascii="宋体" w:hAnsi="宋体" w:cs="宋体"/>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A9D030"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车路协同</w:t>
            </w:r>
          </w:p>
        </w:tc>
        <w:tc>
          <w:tcPr>
            <w:tcW w:w="5827" w:type="dxa"/>
            <w:tcBorders>
              <w:top w:val="single" w:sz="4" w:space="0" w:color="000000"/>
              <w:left w:val="single" w:sz="4" w:space="0" w:color="000000"/>
              <w:bottom w:val="single" w:sz="4" w:space="0" w:color="000000"/>
              <w:right w:val="single" w:sz="12" w:space="0" w:color="000000"/>
            </w:tcBorders>
          </w:tcPr>
          <w:p w14:paraId="28A4A76B" w14:textId="77777777" w:rsidR="00DE4A07" w:rsidRDefault="00000000">
            <w:pPr>
              <w:widowControl/>
              <w:tabs>
                <w:tab w:val="center" w:pos="4201"/>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通过挂载道路环境的多源感知单元，与车载终端、蜂窝车联网管理平台等联合支持车路协同一体化交通体系。</w:t>
            </w:r>
          </w:p>
        </w:tc>
      </w:tr>
      <w:tr w:rsidR="00DE4A07" w14:paraId="41C03094" w14:textId="77777777">
        <w:trPr>
          <w:jc w:val="center"/>
        </w:trPr>
        <w:tc>
          <w:tcPr>
            <w:tcW w:w="1261" w:type="dxa"/>
            <w:tcBorders>
              <w:top w:val="single" w:sz="4" w:space="0" w:color="000000"/>
              <w:left w:val="single" w:sz="12" w:space="0" w:color="000000"/>
              <w:bottom w:val="single" w:sz="4" w:space="0" w:color="000000"/>
              <w:right w:val="single" w:sz="4" w:space="0" w:color="000000"/>
            </w:tcBorders>
            <w:vAlign w:val="center"/>
          </w:tcPr>
          <w:p w14:paraId="4B3DE4E8"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智慧停车</w:t>
            </w:r>
          </w:p>
        </w:tc>
        <w:tc>
          <w:tcPr>
            <w:tcW w:w="2268" w:type="dxa"/>
            <w:tcBorders>
              <w:top w:val="single" w:sz="4" w:space="0" w:color="000000"/>
              <w:left w:val="single" w:sz="4" w:space="0" w:color="000000"/>
              <w:bottom w:val="single" w:sz="4" w:space="0" w:color="000000"/>
              <w:right w:val="single" w:sz="4" w:space="0" w:color="000000"/>
            </w:tcBorders>
            <w:vAlign w:val="center"/>
          </w:tcPr>
          <w:p w14:paraId="20837CD6" w14:textId="77777777" w:rsidR="00DE4A07" w:rsidRDefault="00000000">
            <w:pPr>
              <w:pStyle w:val="afffa"/>
              <w:widowControl/>
              <w:ind w:firstLineChars="200" w:firstLine="360"/>
              <w:rPr>
                <w:rFonts w:ascii="宋体" w:hAnsi="宋体" w:cs="宋体"/>
                <w:kern w:val="0"/>
                <w:sz w:val="18"/>
                <w:szCs w:val="18"/>
                <w:lang w:val="en-US"/>
              </w:rPr>
            </w:pPr>
            <w:r>
              <w:rPr>
                <w:rFonts w:ascii="宋体" w:hAnsi="宋体" w:cs="宋体" w:hint="eastAsia"/>
                <w:sz w:val="18"/>
                <w:szCs w:val="18"/>
                <w:lang w:val="en-US"/>
              </w:rPr>
              <w:t>高效便捷停车</w:t>
            </w:r>
          </w:p>
        </w:tc>
        <w:tc>
          <w:tcPr>
            <w:tcW w:w="5827" w:type="dxa"/>
            <w:tcBorders>
              <w:top w:val="single" w:sz="4" w:space="0" w:color="000000"/>
              <w:left w:val="single" w:sz="4" w:space="0" w:color="000000"/>
              <w:bottom w:val="single" w:sz="4" w:space="0" w:color="000000"/>
              <w:right w:val="single" w:sz="12" w:space="0" w:color="000000"/>
            </w:tcBorders>
          </w:tcPr>
          <w:p w14:paraId="6F58EE70"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通过将无线通信技术、移动终端技术、北斗定位技术等综合应用于城市停车位的采集、管理、查询、预定。实时更新、查询、预定、导航和服务。可实现停车位资源利用率的最大化</w:t>
            </w:r>
          </w:p>
        </w:tc>
      </w:tr>
      <w:tr w:rsidR="00DE4A07" w14:paraId="6414B36F" w14:textId="77777777">
        <w:trPr>
          <w:jc w:val="center"/>
        </w:trPr>
        <w:tc>
          <w:tcPr>
            <w:tcW w:w="1261" w:type="dxa"/>
            <w:tcBorders>
              <w:top w:val="single" w:sz="4" w:space="0" w:color="000000"/>
              <w:left w:val="single" w:sz="12" w:space="0" w:color="000000"/>
              <w:bottom w:val="single" w:sz="4" w:space="0" w:color="000000"/>
              <w:right w:val="single" w:sz="4" w:space="0" w:color="000000"/>
            </w:tcBorders>
            <w:vAlign w:val="center"/>
          </w:tcPr>
          <w:p w14:paraId="05147B35"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智慧环保</w:t>
            </w:r>
          </w:p>
        </w:tc>
        <w:tc>
          <w:tcPr>
            <w:tcW w:w="2268" w:type="dxa"/>
            <w:tcBorders>
              <w:top w:val="single" w:sz="4" w:space="0" w:color="000000"/>
              <w:left w:val="single" w:sz="4" w:space="0" w:color="000000"/>
              <w:bottom w:val="single" w:sz="4" w:space="0" w:color="000000"/>
              <w:right w:val="single" w:sz="4" w:space="0" w:color="000000"/>
            </w:tcBorders>
            <w:vAlign w:val="center"/>
          </w:tcPr>
          <w:p w14:paraId="7DC740C5"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环境、气象监测</w:t>
            </w:r>
          </w:p>
        </w:tc>
        <w:tc>
          <w:tcPr>
            <w:tcW w:w="5827" w:type="dxa"/>
            <w:tcBorders>
              <w:top w:val="single" w:sz="4" w:space="0" w:color="000000"/>
              <w:left w:val="single" w:sz="4" w:space="0" w:color="000000"/>
              <w:bottom w:val="single" w:sz="4" w:space="0" w:color="000000"/>
              <w:right w:val="single" w:sz="12" w:space="0" w:color="000000"/>
            </w:tcBorders>
          </w:tcPr>
          <w:p w14:paraId="600CBF53"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挂载环境监测设施后，支持环境数据的监测采集，包括大气环境数据、气象环境数据和周边</w:t>
            </w:r>
            <w:proofErr w:type="gramStart"/>
            <w:r>
              <w:rPr>
                <w:rFonts w:ascii="宋体" w:hAnsi="宋体" w:cs="宋体" w:hint="eastAsia"/>
                <w:kern w:val="0"/>
                <w:sz w:val="18"/>
                <w:szCs w:val="18"/>
              </w:rPr>
              <w:t>建筑声</w:t>
            </w:r>
            <w:proofErr w:type="gramEnd"/>
            <w:r>
              <w:rPr>
                <w:rFonts w:ascii="宋体" w:hAnsi="宋体" w:cs="宋体" w:hint="eastAsia"/>
                <w:kern w:val="0"/>
                <w:sz w:val="18"/>
                <w:szCs w:val="18"/>
              </w:rPr>
              <w:t>光环境等。</w:t>
            </w:r>
          </w:p>
        </w:tc>
      </w:tr>
      <w:tr w:rsidR="00DE4A07" w14:paraId="4F9815CC" w14:textId="77777777">
        <w:trPr>
          <w:trHeight w:val="401"/>
          <w:jc w:val="center"/>
        </w:trPr>
        <w:tc>
          <w:tcPr>
            <w:tcW w:w="1261" w:type="dxa"/>
            <w:tcBorders>
              <w:top w:val="single" w:sz="4" w:space="0" w:color="000000"/>
              <w:left w:val="single" w:sz="12" w:space="0" w:color="000000"/>
              <w:bottom w:val="single" w:sz="4" w:space="0" w:color="000000"/>
              <w:right w:val="single" w:sz="4" w:space="0" w:color="000000"/>
            </w:tcBorders>
            <w:vAlign w:val="center"/>
          </w:tcPr>
          <w:p w14:paraId="093492D4" w14:textId="77777777" w:rsidR="00DE4A07" w:rsidRDefault="00000000">
            <w:pPr>
              <w:widowControl/>
              <w:tabs>
                <w:tab w:val="center" w:pos="426"/>
                <w:tab w:val="center" w:pos="4201"/>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 xml:space="preserve">智慧联动 </w:t>
            </w:r>
          </w:p>
        </w:tc>
        <w:tc>
          <w:tcPr>
            <w:tcW w:w="2268" w:type="dxa"/>
            <w:tcBorders>
              <w:top w:val="single" w:sz="4" w:space="0" w:color="000000"/>
              <w:left w:val="single" w:sz="4" w:space="0" w:color="000000"/>
              <w:bottom w:val="single" w:sz="4" w:space="0" w:color="000000"/>
              <w:right w:val="single" w:sz="4" w:space="0" w:color="000000"/>
            </w:tcBorders>
            <w:vAlign w:val="center"/>
          </w:tcPr>
          <w:p w14:paraId="40F178E7" w14:textId="77777777" w:rsidR="00DE4A07" w:rsidRDefault="00000000">
            <w:pPr>
              <w:widowControl/>
              <w:tabs>
                <w:tab w:val="center" w:pos="426"/>
                <w:tab w:val="right" w:leader="dot" w:pos="9298"/>
              </w:tabs>
              <w:autoSpaceDE w:val="0"/>
              <w:autoSpaceDN w:val="0"/>
              <w:spacing w:line="240" w:lineRule="auto"/>
              <w:ind w:firstLineChars="350" w:firstLine="630"/>
              <w:rPr>
                <w:rFonts w:ascii="宋体" w:hAnsi="宋体" w:cs="宋体"/>
                <w:kern w:val="0"/>
                <w:sz w:val="18"/>
                <w:szCs w:val="18"/>
              </w:rPr>
            </w:pPr>
            <w:r>
              <w:rPr>
                <w:rFonts w:ascii="宋体" w:hAnsi="宋体" w:cs="宋体" w:hint="eastAsia"/>
                <w:kern w:val="0"/>
                <w:sz w:val="18"/>
                <w:szCs w:val="18"/>
              </w:rPr>
              <w:t>互联互通</w:t>
            </w:r>
          </w:p>
        </w:tc>
        <w:tc>
          <w:tcPr>
            <w:tcW w:w="5827" w:type="dxa"/>
            <w:tcBorders>
              <w:top w:val="single" w:sz="4" w:space="0" w:color="000000"/>
              <w:left w:val="single" w:sz="4" w:space="0" w:color="000000"/>
              <w:bottom w:val="single" w:sz="4" w:space="0" w:color="000000"/>
              <w:right w:val="single" w:sz="12" w:space="0" w:color="000000"/>
            </w:tcBorders>
            <w:vAlign w:val="center"/>
          </w:tcPr>
          <w:p w14:paraId="0AB7FE01"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挂载设备通过边缘计算、物联网模块、分布式存储等实现互联互通。</w:t>
            </w:r>
          </w:p>
        </w:tc>
      </w:tr>
      <w:tr w:rsidR="00DE4A07" w14:paraId="1A2E4D96" w14:textId="77777777">
        <w:trPr>
          <w:jc w:val="center"/>
        </w:trPr>
        <w:tc>
          <w:tcPr>
            <w:tcW w:w="1261" w:type="dxa"/>
            <w:tcBorders>
              <w:top w:val="single" w:sz="4" w:space="0" w:color="000000"/>
              <w:left w:val="single" w:sz="12" w:space="0" w:color="000000"/>
              <w:bottom w:val="single" w:sz="4" w:space="0" w:color="000000"/>
              <w:right w:val="single" w:sz="4" w:space="0" w:color="000000"/>
            </w:tcBorders>
            <w:vAlign w:val="center"/>
          </w:tcPr>
          <w:p w14:paraId="18891E1C"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智慧监测</w:t>
            </w:r>
          </w:p>
        </w:tc>
        <w:tc>
          <w:tcPr>
            <w:tcW w:w="2268" w:type="dxa"/>
            <w:tcBorders>
              <w:top w:val="single" w:sz="4" w:space="0" w:color="000000"/>
              <w:left w:val="single" w:sz="4" w:space="0" w:color="000000"/>
              <w:bottom w:val="single" w:sz="4" w:space="0" w:color="000000"/>
              <w:right w:val="single" w:sz="4" w:space="0" w:color="000000"/>
            </w:tcBorders>
            <w:vAlign w:val="center"/>
          </w:tcPr>
          <w:p w14:paraId="5F54DA55"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杆体姿态</w:t>
            </w:r>
          </w:p>
        </w:tc>
        <w:tc>
          <w:tcPr>
            <w:tcW w:w="5827" w:type="dxa"/>
            <w:tcBorders>
              <w:top w:val="single" w:sz="4" w:space="0" w:color="000000"/>
              <w:left w:val="single" w:sz="4" w:space="0" w:color="000000"/>
              <w:bottom w:val="single" w:sz="4" w:space="0" w:color="000000"/>
              <w:right w:val="single" w:sz="12" w:space="0" w:color="000000"/>
            </w:tcBorders>
          </w:tcPr>
          <w:p w14:paraId="5548D7A1" w14:textId="77777777" w:rsidR="00DE4A07" w:rsidRDefault="00000000">
            <w:pPr>
              <w:widowControl/>
              <w:tabs>
                <w:tab w:val="center" w:pos="426"/>
                <w:tab w:val="right" w:leader="dot" w:pos="9298"/>
              </w:tabs>
              <w:autoSpaceDE w:val="0"/>
              <w:autoSpaceDN w:val="0"/>
              <w:spacing w:line="240" w:lineRule="auto"/>
              <w:ind w:left="90" w:hangingChars="50" w:hanging="90"/>
              <w:rPr>
                <w:rFonts w:ascii="宋体" w:hAnsi="宋体" w:cs="宋体"/>
                <w:kern w:val="0"/>
                <w:sz w:val="18"/>
                <w:szCs w:val="18"/>
              </w:rPr>
            </w:pPr>
            <w:r>
              <w:rPr>
                <w:rFonts w:ascii="宋体" w:hAnsi="宋体" w:cs="宋体" w:hint="eastAsia"/>
                <w:kern w:val="0"/>
                <w:sz w:val="18"/>
                <w:szCs w:val="18"/>
              </w:rPr>
              <w:t>为多功能杆用电设备提供所需交流和直流供电；</w:t>
            </w:r>
          </w:p>
          <w:p w14:paraId="668512C7" w14:textId="77777777" w:rsidR="00DE4A07" w:rsidRDefault="00000000">
            <w:pPr>
              <w:widowControl/>
              <w:tabs>
                <w:tab w:val="center" w:pos="426"/>
                <w:tab w:val="right" w:leader="dot" w:pos="9298"/>
              </w:tabs>
              <w:autoSpaceDE w:val="0"/>
              <w:autoSpaceDN w:val="0"/>
              <w:spacing w:line="240" w:lineRule="auto"/>
              <w:ind w:left="90" w:hangingChars="50" w:hanging="90"/>
              <w:rPr>
                <w:rFonts w:ascii="宋体" w:hAnsi="宋体" w:cs="宋体"/>
                <w:kern w:val="0"/>
                <w:sz w:val="18"/>
                <w:szCs w:val="18"/>
              </w:rPr>
            </w:pPr>
            <w:r>
              <w:rPr>
                <w:rFonts w:ascii="宋体" w:hAnsi="宋体" w:cs="宋体" w:hint="eastAsia"/>
                <w:kern w:val="0"/>
                <w:sz w:val="18"/>
                <w:szCs w:val="18"/>
              </w:rPr>
              <w:t>杆体姿态监测（加速度、倾斜）；负载用电量监测。</w:t>
            </w:r>
          </w:p>
        </w:tc>
      </w:tr>
      <w:tr w:rsidR="00DE4A07" w14:paraId="37C340B2" w14:textId="77777777">
        <w:trPr>
          <w:jc w:val="center"/>
        </w:trPr>
        <w:tc>
          <w:tcPr>
            <w:tcW w:w="1261" w:type="dxa"/>
            <w:tcBorders>
              <w:top w:val="single" w:sz="4" w:space="0" w:color="000000"/>
              <w:left w:val="single" w:sz="12" w:space="0" w:color="000000"/>
              <w:bottom w:val="single" w:sz="4" w:space="0" w:color="000000"/>
              <w:right w:val="single" w:sz="4" w:space="0" w:color="000000"/>
            </w:tcBorders>
            <w:vAlign w:val="center"/>
          </w:tcPr>
          <w:p w14:paraId="7D633F8A"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路边停车</w:t>
            </w:r>
          </w:p>
        </w:tc>
        <w:tc>
          <w:tcPr>
            <w:tcW w:w="2268" w:type="dxa"/>
            <w:tcBorders>
              <w:top w:val="single" w:sz="4" w:space="0" w:color="000000"/>
              <w:left w:val="single" w:sz="4" w:space="0" w:color="000000"/>
              <w:bottom w:val="single" w:sz="4" w:space="0" w:color="000000"/>
              <w:right w:val="single" w:sz="4" w:space="0" w:color="000000"/>
            </w:tcBorders>
            <w:vAlign w:val="center"/>
          </w:tcPr>
          <w:p w14:paraId="63899F58"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路端停车管理</w:t>
            </w:r>
          </w:p>
        </w:tc>
        <w:tc>
          <w:tcPr>
            <w:tcW w:w="5827" w:type="dxa"/>
            <w:tcBorders>
              <w:top w:val="single" w:sz="4" w:space="0" w:color="000000"/>
              <w:left w:val="single" w:sz="4" w:space="0" w:color="000000"/>
              <w:bottom w:val="single" w:sz="4" w:space="0" w:color="000000"/>
              <w:right w:val="single" w:sz="12" w:space="0" w:color="000000"/>
            </w:tcBorders>
          </w:tcPr>
          <w:p w14:paraId="31B2E9E2"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支持路边停车设备供电及网络交互功能，为中、低位视频桩或路牙摄像机等车牌识别设备、ETC设备等提供用电及网络接口。</w:t>
            </w:r>
          </w:p>
        </w:tc>
      </w:tr>
      <w:tr w:rsidR="00DE4A07" w14:paraId="2CFAFC58" w14:textId="77777777">
        <w:trPr>
          <w:jc w:val="center"/>
        </w:trPr>
        <w:tc>
          <w:tcPr>
            <w:tcW w:w="1261" w:type="dxa"/>
            <w:tcBorders>
              <w:top w:val="single" w:sz="4" w:space="0" w:color="000000"/>
              <w:left w:val="single" w:sz="12" w:space="0" w:color="000000"/>
              <w:bottom w:val="single" w:sz="4" w:space="0" w:color="000000"/>
              <w:right w:val="single" w:sz="4" w:space="0" w:color="000000"/>
            </w:tcBorders>
            <w:vAlign w:val="center"/>
          </w:tcPr>
          <w:p w14:paraId="5895ABFA"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无人驾驶</w:t>
            </w:r>
          </w:p>
        </w:tc>
        <w:tc>
          <w:tcPr>
            <w:tcW w:w="2268" w:type="dxa"/>
            <w:tcBorders>
              <w:top w:val="single" w:sz="4" w:space="0" w:color="000000"/>
              <w:left w:val="single" w:sz="4" w:space="0" w:color="000000"/>
              <w:bottom w:val="single" w:sz="4" w:space="0" w:color="000000"/>
              <w:right w:val="single" w:sz="4" w:space="0" w:color="000000"/>
            </w:tcBorders>
            <w:vAlign w:val="center"/>
          </w:tcPr>
          <w:p w14:paraId="00F38252"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车路协同应用支撑</w:t>
            </w:r>
          </w:p>
        </w:tc>
        <w:tc>
          <w:tcPr>
            <w:tcW w:w="5827" w:type="dxa"/>
            <w:tcBorders>
              <w:top w:val="single" w:sz="4" w:space="0" w:color="000000"/>
              <w:left w:val="single" w:sz="4" w:space="0" w:color="000000"/>
              <w:bottom w:val="single" w:sz="4" w:space="0" w:color="000000"/>
              <w:right w:val="single" w:sz="12" w:space="0" w:color="000000"/>
            </w:tcBorders>
          </w:tcPr>
          <w:p w14:paraId="18DB37DE" w14:textId="77777777" w:rsidR="00DE4A07" w:rsidRDefault="00000000">
            <w:pPr>
              <w:widowControl/>
              <w:tabs>
                <w:tab w:val="center" w:pos="426"/>
                <w:tab w:val="right" w:leader="dot" w:pos="9298"/>
              </w:tabs>
              <w:autoSpaceDE w:val="0"/>
              <w:autoSpaceDN w:val="0"/>
              <w:spacing w:line="240" w:lineRule="auto"/>
              <w:ind w:left="9" w:hangingChars="5" w:hanging="9"/>
              <w:rPr>
                <w:rFonts w:ascii="宋体" w:hAnsi="宋体" w:cs="宋体"/>
                <w:kern w:val="0"/>
                <w:sz w:val="18"/>
                <w:szCs w:val="18"/>
              </w:rPr>
            </w:pPr>
            <w:r>
              <w:rPr>
                <w:rFonts w:ascii="宋体" w:hAnsi="宋体" w:cs="宋体" w:hint="eastAsia"/>
                <w:kern w:val="0"/>
                <w:sz w:val="18"/>
                <w:szCs w:val="18"/>
              </w:rPr>
              <w:t>提供辅助定位基站，数字化标志标牌、边缘计算MEC单元、毫米波雷达、激光雷达、边缘服务器设备安装与硬件及信号接口。</w:t>
            </w:r>
          </w:p>
        </w:tc>
      </w:tr>
      <w:tr w:rsidR="00DE4A07" w14:paraId="2E903D73" w14:textId="77777777">
        <w:trPr>
          <w:jc w:val="center"/>
        </w:trPr>
        <w:tc>
          <w:tcPr>
            <w:tcW w:w="1261" w:type="dxa"/>
            <w:tcBorders>
              <w:top w:val="single" w:sz="4" w:space="0" w:color="000000"/>
              <w:left w:val="single" w:sz="12" w:space="0" w:color="000000"/>
              <w:bottom w:val="single" w:sz="4" w:space="0" w:color="000000"/>
              <w:right w:val="single" w:sz="4" w:space="0" w:color="000000"/>
            </w:tcBorders>
            <w:vAlign w:val="center"/>
          </w:tcPr>
          <w:p w14:paraId="33AF7FE4"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充电设备</w:t>
            </w:r>
          </w:p>
        </w:tc>
        <w:tc>
          <w:tcPr>
            <w:tcW w:w="2268" w:type="dxa"/>
            <w:tcBorders>
              <w:top w:val="single" w:sz="4" w:space="0" w:color="000000"/>
              <w:left w:val="single" w:sz="4" w:space="0" w:color="000000"/>
              <w:bottom w:val="single" w:sz="4" w:space="0" w:color="000000"/>
              <w:right w:val="single" w:sz="4" w:space="0" w:color="000000"/>
            </w:tcBorders>
            <w:vAlign w:val="center"/>
          </w:tcPr>
          <w:p w14:paraId="6ECA2DB2" w14:textId="77777777" w:rsidR="00DE4A07" w:rsidRDefault="00000000">
            <w:pPr>
              <w:widowControl/>
              <w:tabs>
                <w:tab w:val="center" w:pos="426"/>
                <w:tab w:val="right" w:leader="dot" w:pos="9298"/>
              </w:tabs>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设施应用支撑</w:t>
            </w:r>
          </w:p>
        </w:tc>
        <w:tc>
          <w:tcPr>
            <w:tcW w:w="5827" w:type="dxa"/>
            <w:tcBorders>
              <w:top w:val="single" w:sz="4" w:space="0" w:color="000000"/>
              <w:left w:val="single" w:sz="4" w:space="0" w:color="000000"/>
              <w:bottom w:val="single" w:sz="4" w:space="0" w:color="000000"/>
              <w:right w:val="single" w:sz="12" w:space="0" w:color="000000"/>
            </w:tcBorders>
          </w:tcPr>
          <w:p w14:paraId="5D480261" w14:textId="77777777" w:rsidR="00DE4A07" w:rsidRDefault="00000000">
            <w:pPr>
              <w:widowControl/>
              <w:tabs>
                <w:tab w:val="center" w:pos="426"/>
                <w:tab w:val="right" w:leader="dot" w:pos="9298"/>
              </w:tabs>
              <w:autoSpaceDE w:val="0"/>
              <w:autoSpaceDN w:val="0"/>
              <w:spacing w:line="240" w:lineRule="auto"/>
              <w:ind w:left="2"/>
              <w:rPr>
                <w:rFonts w:ascii="宋体" w:hAnsi="宋体" w:cs="宋体"/>
                <w:kern w:val="0"/>
                <w:sz w:val="18"/>
                <w:szCs w:val="18"/>
              </w:rPr>
            </w:pPr>
            <w:r>
              <w:rPr>
                <w:rFonts w:ascii="宋体" w:hAnsi="宋体" w:cs="宋体" w:hint="eastAsia"/>
                <w:kern w:val="0"/>
                <w:sz w:val="18"/>
                <w:szCs w:val="18"/>
              </w:rPr>
              <w:t>支持双枪或者单枪220V交流电动汽车充电功能，支持电动自行车的充电功能，提供手机等移动终端充电功能。</w:t>
            </w:r>
          </w:p>
        </w:tc>
      </w:tr>
      <w:tr w:rsidR="00DE4A07" w14:paraId="5B9D6760" w14:textId="77777777">
        <w:trPr>
          <w:jc w:val="center"/>
        </w:trPr>
        <w:tc>
          <w:tcPr>
            <w:tcW w:w="1261" w:type="dxa"/>
            <w:tcBorders>
              <w:top w:val="single" w:sz="4" w:space="0" w:color="000000"/>
              <w:left w:val="single" w:sz="12" w:space="0" w:color="000000"/>
              <w:bottom w:val="single" w:sz="4" w:space="0" w:color="000000"/>
              <w:right w:val="single" w:sz="4" w:space="0" w:color="000000"/>
            </w:tcBorders>
            <w:vAlign w:val="center"/>
          </w:tcPr>
          <w:p w14:paraId="6E922211" w14:textId="77777777" w:rsidR="00DE4A07" w:rsidRDefault="00000000">
            <w:pPr>
              <w:widowControl/>
              <w:tabs>
                <w:tab w:val="center" w:pos="426"/>
                <w:tab w:val="right" w:leader="dot" w:pos="9298"/>
              </w:tabs>
              <w:autoSpaceDE w:val="0"/>
              <w:autoSpaceDN w:val="0"/>
              <w:jc w:val="center"/>
              <w:rPr>
                <w:rFonts w:ascii="宋体" w:hAnsi="宋体" w:cs="宋体"/>
                <w:kern w:val="0"/>
                <w:sz w:val="18"/>
                <w:szCs w:val="18"/>
              </w:rPr>
            </w:pPr>
            <w:r>
              <w:rPr>
                <w:rFonts w:ascii="宋体" w:hAnsi="宋体" w:cs="宋体" w:hint="eastAsia"/>
                <w:sz w:val="18"/>
                <w:szCs w:val="18"/>
              </w:rPr>
              <w:t>智慧应急</w:t>
            </w:r>
          </w:p>
        </w:tc>
        <w:tc>
          <w:tcPr>
            <w:tcW w:w="2268" w:type="dxa"/>
            <w:tcBorders>
              <w:top w:val="single" w:sz="4" w:space="0" w:color="000000"/>
              <w:left w:val="single" w:sz="4" w:space="0" w:color="000000"/>
              <w:bottom w:val="single" w:sz="4" w:space="0" w:color="000000"/>
              <w:right w:val="single" w:sz="4" w:space="0" w:color="000000"/>
            </w:tcBorders>
            <w:vAlign w:val="center"/>
          </w:tcPr>
          <w:p w14:paraId="7731D657" w14:textId="77777777" w:rsidR="00DE4A07" w:rsidRDefault="00000000">
            <w:pPr>
              <w:widowControl/>
              <w:tabs>
                <w:tab w:val="center" w:pos="426"/>
                <w:tab w:val="right" w:leader="dot" w:pos="9298"/>
              </w:tabs>
              <w:autoSpaceDE w:val="0"/>
              <w:autoSpaceDN w:val="0"/>
              <w:jc w:val="center"/>
              <w:rPr>
                <w:rFonts w:ascii="宋体" w:hAnsi="宋体" w:cs="宋体"/>
                <w:kern w:val="0"/>
                <w:sz w:val="18"/>
                <w:szCs w:val="18"/>
              </w:rPr>
            </w:pPr>
            <w:r>
              <w:rPr>
                <w:rFonts w:ascii="宋体" w:hAnsi="宋体" w:cs="宋体" w:hint="eastAsia"/>
                <w:sz w:val="18"/>
                <w:szCs w:val="18"/>
              </w:rPr>
              <w:t>特殊位置地段的应急监控</w:t>
            </w:r>
          </w:p>
        </w:tc>
        <w:tc>
          <w:tcPr>
            <w:tcW w:w="5827" w:type="dxa"/>
            <w:tcBorders>
              <w:top w:val="single" w:sz="4" w:space="0" w:color="000000"/>
              <w:left w:val="single" w:sz="4" w:space="0" w:color="000000"/>
              <w:bottom w:val="single" w:sz="4" w:space="0" w:color="000000"/>
              <w:right w:val="single" w:sz="12" w:space="0" w:color="000000"/>
            </w:tcBorders>
          </w:tcPr>
          <w:p w14:paraId="4DF8C4A9" w14:textId="77777777" w:rsidR="00DE4A07" w:rsidRDefault="00000000">
            <w:pPr>
              <w:pStyle w:val="afffa"/>
              <w:widowControl/>
              <w:rPr>
                <w:rFonts w:ascii="宋体" w:hAnsi="宋体" w:cs="宋体"/>
                <w:kern w:val="0"/>
                <w:sz w:val="18"/>
                <w:szCs w:val="18"/>
                <w:lang w:val="en-US"/>
              </w:rPr>
            </w:pPr>
            <w:r>
              <w:rPr>
                <w:rFonts w:ascii="宋体" w:hAnsi="宋体" w:cs="宋体" w:hint="eastAsia"/>
                <w:sz w:val="18"/>
                <w:szCs w:val="18"/>
                <w:lang w:val="en-US"/>
              </w:rPr>
              <w:t>在特殊的位置地段，挂载边坡检测单元、水位检测单元、火灾检测单元。</w:t>
            </w:r>
          </w:p>
        </w:tc>
      </w:tr>
      <w:tr w:rsidR="00DE4A07" w14:paraId="4506379F" w14:textId="77777777">
        <w:trPr>
          <w:jc w:val="center"/>
        </w:trPr>
        <w:tc>
          <w:tcPr>
            <w:tcW w:w="1261" w:type="dxa"/>
            <w:tcBorders>
              <w:top w:val="single" w:sz="4" w:space="0" w:color="000000"/>
              <w:left w:val="single" w:sz="12" w:space="0" w:color="000000"/>
              <w:bottom w:val="single" w:sz="12" w:space="0" w:color="000000"/>
              <w:right w:val="single" w:sz="4" w:space="0" w:color="000000"/>
            </w:tcBorders>
            <w:vAlign w:val="center"/>
          </w:tcPr>
          <w:p w14:paraId="4093C1DD" w14:textId="77777777" w:rsidR="00DE4A07" w:rsidRDefault="00000000">
            <w:pPr>
              <w:widowControl/>
              <w:tabs>
                <w:tab w:val="center" w:pos="426"/>
                <w:tab w:val="right" w:leader="dot" w:pos="9298"/>
              </w:tabs>
              <w:autoSpaceDE w:val="0"/>
              <w:autoSpaceDN w:val="0"/>
              <w:jc w:val="center"/>
              <w:rPr>
                <w:rFonts w:ascii="宋体" w:hAnsi="宋体" w:cs="宋体"/>
                <w:kern w:val="0"/>
                <w:sz w:val="18"/>
                <w:szCs w:val="18"/>
              </w:rPr>
            </w:pPr>
            <w:r>
              <w:rPr>
                <w:rFonts w:ascii="宋体" w:hAnsi="宋体" w:cs="宋体" w:hint="eastAsia"/>
                <w:kern w:val="0"/>
                <w:sz w:val="18"/>
                <w:szCs w:val="18"/>
              </w:rPr>
              <w:t>其他</w:t>
            </w:r>
          </w:p>
        </w:tc>
        <w:tc>
          <w:tcPr>
            <w:tcW w:w="2268" w:type="dxa"/>
            <w:tcBorders>
              <w:top w:val="single" w:sz="4" w:space="0" w:color="000000"/>
              <w:left w:val="single" w:sz="4" w:space="0" w:color="000000"/>
              <w:bottom w:val="single" w:sz="12" w:space="0" w:color="000000"/>
              <w:right w:val="single" w:sz="4" w:space="0" w:color="000000"/>
            </w:tcBorders>
            <w:vAlign w:val="center"/>
          </w:tcPr>
          <w:p w14:paraId="7F811C04" w14:textId="77777777" w:rsidR="00DE4A07" w:rsidRDefault="00000000">
            <w:pPr>
              <w:widowControl/>
              <w:tabs>
                <w:tab w:val="center" w:pos="426"/>
                <w:tab w:val="right" w:leader="dot" w:pos="9298"/>
              </w:tabs>
              <w:autoSpaceDE w:val="0"/>
              <w:autoSpaceDN w:val="0"/>
              <w:jc w:val="center"/>
              <w:rPr>
                <w:rFonts w:ascii="宋体" w:hAnsi="宋体" w:cs="宋体"/>
                <w:kern w:val="0"/>
                <w:sz w:val="18"/>
                <w:szCs w:val="18"/>
              </w:rPr>
            </w:pPr>
            <w:r>
              <w:rPr>
                <w:rFonts w:ascii="宋体" w:hAnsi="宋体" w:cs="宋体" w:hint="eastAsia"/>
                <w:kern w:val="0"/>
                <w:sz w:val="18"/>
                <w:szCs w:val="18"/>
              </w:rPr>
              <w:t>其他功能</w:t>
            </w:r>
          </w:p>
        </w:tc>
        <w:tc>
          <w:tcPr>
            <w:tcW w:w="5827" w:type="dxa"/>
            <w:tcBorders>
              <w:top w:val="single" w:sz="4" w:space="0" w:color="000000"/>
              <w:left w:val="single" w:sz="4" w:space="0" w:color="000000"/>
              <w:bottom w:val="single" w:sz="12" w:space="0" w:color="000000"/>
              <w:right w:val="single" w:sz="12" w:space="0" w:color="000000"/>
            </w:tcBorders>
          </w:tcPr>
          <w:p w14:paraId="171CB267"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支持公共信息导向、信息发布、能源供</w:t>
            </w:r>
            <w:proofErr w:type="gramStart"/>
            <w:r>
              <w:rPr>
                <w:rFonts w:ascii="宋体" w:hAnsi="宋体" w:cs="宋体" w:hint="eastAsia"/>
                <w:kern w:val="0"/>
                <w:sz w:val="18"/>
                <w:szCs w:val="18"/>
              </w:rPr>
              <w:t>配服务</w:t>
            </w:r>
            <w:proofErr w:type="gramEnd"/>
            <w:r>
              <w:rPr>
                <w:rFonts w:ascii="宋体" w:hAnsi="宋体" w:cs="宋体" w:hint="eastAsia"/>
                <w:kern w:val="0"/>
                <w:sz w:val="18"/>
                <w:szCs w:val="18"/>
              </w:rPr>
              <w:t>、有/无轨电车供电线网。</w:t>
            </w:r>
          </w:p>
          <w:p w14:paraId="42F4D117" w14:textId="77777777" w:rsidR="00DE4A07" w:rsidRDefault="00000000">
            <w:pPr>
              <w:widowControl/>
              <w:tabs>
                <w:tab w:val="center" w:pos="426"/>
                <w:tab w:val="right" w:leader="dot" w:pos="9298"/>
              </w:tabs>
              <w:autoSpaceDE w:val="0"/>
              <w:autoSpaceDN w:val="0"/>
              <w:spacing w:line="240" w:lineRule="auto"/>
              <w:rPr>
                <w:rFonts w:ascii="宋体" w:hAnsi="宋体" w:cs="宋体"/>
                <w:kern w:val="0"/>
                <w:sz w:val="18"/>
                <w:szCs w:val="18"/>
              </w:rPr>
            </w:pPr>
            <w:r>
              <w:rPr>
                <w:rFonts w:ascii="宋体" w:hAnsi="宋体" w:cs="宋体" w:hint="eastAsia"/>
                <w:kern w:val="0"/>
                <w:sz w:val="18"/>
                <w:szCs w:val="18"/>
              </w:rPr>
              <w:t>无线电监测、一键呼叫等其它功能。</w:t>
            </w:r>
          </w:p>
        </w:tc>
      </w:tr>
    </w:tbl>
    <w:p w14:paraId="1A90A78E" w14:textId="77777777" w:rsidR="00DE4A07" w:rsidRDefault="00DE4A07">
      <w:pPr>
        <w:pStyle w:val="afffff8"/>
        <w:ind w:firstLine="420"/>
      </w:pPr>
    </w:p>
    <w:p w14:paraId="3A78AF6E" w14:textId="77777777" w:rsidR="00DE4A07" w:rsidRDefault="00DE4A07">
      <w:pPr>
        <w:pStyle w:val="afffff8"/>
        <w:ind w:firstLine="420"/>
      </w:pPr>
    </w:p>
    <w:p w14:paraId="42EED552" w14:textId="77777777" w:rsidR="00DE4A07" w:rsidRDefault="00DE4A07">
      <w:pPr>
        <w:pStyle w:val="afffff8"/>
        <w:ind w:firstLine="420"/>
      </w:pPr>
    </w:p>
    <w:p w14:paraId="5F7A73C5" w14:textId="77777777" w:rsidR="00DE4A07" w:rsidRDefault="00DE4A07">
      <w:pPr>
        <w:pStyle w:val="afffff8"/>
        <w:ind w:firstLine="420"/>
      </w:pPr>
    </w:p>
    <w:p w14:paraId="77B82341" w14:textId="77777777" w:rsidR="00DE4A07" w:rsidRDefault="00DE4A07">
      <w:pPr>
        <w:pStyle w:val="afffff8"/>
        <w:ind w:firstLine="420"/>
      </w:pPr>
    </w:p>
    <w:p w14:paraId="6E2D7AE2" w14:textId="77777777" w:rsidR="00DE4A07" w:rsidRDefault="00DE4A07">
      <w:pPr>
        <w:pStyle w:val="afffff8"/>
        <w:ind w:firstLine="420"/>
      </w:pPr>
    </w:p>
    <w:p w14:paraId="61D01D1F" w14:textId="77777777" w:rsidR="00DE4A07" w:rsidRDefault="00DE4A07">
      <w:pPr>
        <w:pStyle w:val="afffff8"/>
        <w:ind w:firstLine="420"/>
      </w:pPr>
    </w:p>
    <w:p w14:paraId="07FA1332" w14:textId="77777777" w:rsidR="00DE4A07" w:rsidRDefault="00DE4A07">
      <w:pPr>
        <w:pStyle w:val="afffff8"/>
        <w:ind w:firstLine="420"/>
      </w:pPr>
    </w:p>
    <w:p w14:paraId="1FBF0BFB" w14:textId="77777777" w:rsidR="00DE4A07" w:rsidRDefault="00DE4A07">
      <w:pPr>
        <w:pStyle w:val="afffff8"/>
        <w:ind w:firstLine="420"/>
      </w:pPr>
    </w:p>
    <w:p w14:paraId="7F3B531A" w14:textId="77777777" w:rsidR="00DE4A07" w:rsidRDefault="00DE4A07">
      <w:pPr>
        <w:pStyle w:val="afffff8"/>
        <w:ind w:firstLine="420"/>
      </w:pPr>
    </w:p>
    <w:p w14:paraId="21F0121F" w14:textId="77777777" w:rsidR="00DE4A07" w:rsidRPr="00C91CF4" w:rsidRDefault="00000000">
      <w:pPr>
        <w:pStyle w:val="afffff8"/>
        <w:ind w:firstLineChars="0" w:firstLine="0"/>
        <w:jc w:val="center"/>
        <w:rPr>
          <w:rFonts w:ascii="黑体" w:eastAsia="黑体" w:hAnsi="黑体" w:cs="黑体"/>
        </w:rPr>
      </w:pPr>
      <w:r w:rsidRPr="00C91CF4">
        <w:rPr>
          <w:rFonts w:ascii="黑体" w:eastAsia="黑体" w:hAnsi="黑体" w:cs="黑体" w:hint="eastAsia"/>
        </w:rPr>
        <w:t>附录G</w:t>
      </w:r>
    </w:p>
    <w:p w14:paraId="11F3E48A" w14:textId="77777777" w:rsidR="00DE4A07" w:rsidRPr="00C91CF4" w:rsidRDefault="00000000">
      <w:pPr>
        <w:pStyle w:val="afffff8"/>
        <w:ind w:firstLineChars="0" w:firstLine="0"/>
        <w:jc w:val="center"/>
        <w:rPr>
          <w:rFonts w:ascii="黑体" w:eastAsia="黑体" w:hAnsi="黑体" w:cs="黑体"/>
        </w:rPr>
      </w:pPr>
      <w:r w:rsidRPr="00C91CF4">
        <w:rPr>
          <w:rFonts w:ascii="黑体" w:eastAsia="黑体" w:hAnsi="黑体" w:cs="黑体" w:hint="eastAsia"/>
        </w:rPr>
        <w:t>(规范性附录）</w:t>
      </w:r>
    </w:p>
    <w:p w14:paraId="54933B3A" w14:textId="77777777" w:rsidR="00DE4A07" w:rsidRPr="00C91CF4" w:rsidRDefault="00000000">
      <w:pPr>
        <w:pStyle w:val="afffff8"/>
        <w:ind w:firstLineChars="0" w:firstLine="0"/>
        <w:jc w:val="center"/>
      </w:pPr>
      <w:r w:rsidRPr="00C91CF4">
        <w:rPr>
          <w:rFonts w:ascii="黑体" w:eastAsia="黑体" w:hAnsi="黑体" w:cs="黑体" w:hint="eastAsia"/>
        </w:rPr>
        <w:t>密码模块安全技术要求</w:t>
      </w:r>
    </w:p>
    <w:p w14:paraId="4602D628" w14:textId="77777777" w:rsidR="00DE4A07" w:rsidRDefault="00000000">
      <w:pPr>
        <w:pStyle w:val="afffff8"/>
        <w:ind w:firstLineChars="0" w:firstLine="0"/>
      </w:pPr>
      <w:r>
        <w:rPr>
          <w:rFonts w:ascii="黑体" w:eastAsia="黑体" w:hAnsi="黑体" w:cs="黑体" w:hint="eastAsia"/>
        </w:rPr>
        <w:t>A.1 安全一级</w:t>
      </w:r>
    </w:p>
    <w:p w14:paraId="75DEA6DA" w14:textId="77777777" w:rsidR="00DE4A07" w:rsidRDefault="00000000">
      <w:pPr>
        <w:pStyle w:val="afffff8"/>
        <w:ind w:firstLineChars="0" w:firstLine="0"/>
      </w:pPr>
      <w:r>
        <w:rPr>
          <w:rFonts w:hint="eastAsia"/>
        </w:rPr>
        <w:t>A.1.1 安全一级密码模块是基础级，提供了最低等级的安全要求,至少包括“软件/固件安全”“非入侵安全”“自测试”“敏感测试管理”4个安全领域的需要。</w:t>
      </w:r>
    </w:p>
    <w:p w14:paraId="79B3EFBB" w14:textId="77777777" w:rsidR="00DE4A07" w:rsidRDefault="00000000">
      <w:pPr>
        <w:pStyle w:val="afffff8"/>
        <w:ind w:firstLineChars="0" w:firstLine="0"/>
      </w:pPr>
      <w:r>
        <w:rPr>
          <w:rFonts w:hint="eastAsia"/>
        </w:rPr>
        <w:t>A.1.2 密码模块应当至少使用一个核准的安全功能或核准的敏感安全参数建立方法。</w:t>
      </w:r>
    </w:p>
    <w:p w14:paraId="0700C090" w14:textId="77777777" w:rsidR="00DE4A07" w:rsidRDefault="00000000">
      <w:pPr>
        <w:pStyle w:val="afffff8"/>
        <w:ind w:firstLineChars="0" w:firstLine="0"/>
      </w:pPr>
      <w:r>
        <w:rPr>
          <w:rFonts w:hint="eastAsia"/>
        </w:rPr>
        <w:t>A.1.3 软件或固件模块可以运行在不可修改的、受限的或可修改的运行环境中。</w:t>
      </w:r>
    </w:p>
    <w:p w14:paraId="42E80FE1" w14:textId="77777777" w:rsidR="00DE4A07" w:rsidRDefault="00000000">
      <w:pPr>
        <w:pStyle w:val="afffff8"/>
        <w:ind w:firstLineChars="0" w:firstLine="0"/>
      </w:pPr>
      <w:r>
        <w:rPr>
          <w:rFonts w:hint="eastAsia"/>
        </w:rPr>
        <w:t>A.1.4 安全一级硬件密码模块除了需要达到产品级部件的基础要求之外，没有其他特殊的物理安全机制要求。模块实现的针对非入侵攻击或其他攻击的缓解方法需要有文档记录。</w:t>
      </w:r>
    </w:p>
    <w:p w14:paraId="5BB61416" w14:textId="77777777" w:rsidR="00DE4A07" w:rsidRDefault="00000000">
      <w:pPr>
        <w:pStyle w:val="afffff8"/>
        <w:ind w:firstLineChars="0" w:firstLine="0"/>
      </w:pPr>
      <w:r>
        <w:rPr>
          <w:rFonts w:hint="eastAsia"/>
        </w:rPr>
        <w:t>A.1.5 安全一级密码模块一般不具有物理安全防护能力。</w:t>
      </w:r>
    </w:p>
    <w:p w14:paraId="732D78AA" w14:textId="77777777" w:rsidR="00DE4A07" w:rsidRDefault="00000000">
      <w:pPr>
        <w:pStyle w:val="afffff8"/>
        <w:ind w:firstLineChars="0" w:firstLine="0"/>
      </w:pPr>
      <w:r>
        <w:rPr>
          <w:rFonts w:hint="eastAsia"/>
        </w:rPr>
        <w:t>A.1.6 对于物理密码模块，探针攻击和对部件的直接观察都是可行的；对于软件密码模块，对操作系统、应用和数据的访问都是可行的。</w:t>
      </w:r>
    </w:p>
    <w:p w14:paraId="327B0872" w14:textId="77777777" w:rsidR="00DE4A07" w:rsidRDefault="00000000">
      <w:pPr>
        <w:pStyle w:val="afffff8"/>
        <w:ind w:firstLineChars="0" w:firstLine="0"/>
      </w:pPr>
      <w:r>
        <w:rPr>
          <w:rFonts w:hint="eastAsia"/>
        </w:rPr>
        <w:t>A.1.7安全一级密码模块的安全应当由操作员负责。</w:t>
      </w:r>
    </w:p>
    <w:p w14:paraId="34FFCC77" w14:textId="77777777" w:rsidR="00DE4A07" w:rsidRDefault="00000000">
      <w:pPr>
        <w:pStyle w:val="afffff8"/>
        <w:ind w:firstLineChars="0" w:firstLine="0"/>
        <w:rPr>
          <w:rFonts w:ascii="黑体" w:eastAsia="黑体" w:hAnsi="黑体" w:cs="黑体"/>
        </w:rPr>
      </w:pPr>
      <w:r>
        <w:rPr>
          <w:rFonts w:ascii="黑体" w:eastAsia="黑体" w:hAnsi="黑体" w:cs="黑体" w:hint="eastAsia"/>
        </w:rPr>
        <w:t>A.2 安全二级</w:t>
      </w:r>
    </w:p>
    <w:p w14:paraId="5453BCE8" w14:textId="77777777" w:rsidR="00DE4A07" w:rsidRDefault="00000000">
      <w:pPr>
        <w:pStyle w:val="afffff8"/>
        <w:ind w:firstLineChars="0" w:firstLine="0"/>
      </w:pPr>
      <w:r>
        <w:rPr>
          <w:rFonts w:hint="eastAsia"/>
        </w:rPr>
        <w:t>A.2.1 安全二级密码模块在安全一级的基础上增加了拆卸证据、基于角色的鉴别等功能要求。</w:t>
      </w:r>
    </w:p>
    <w:p w14:paraId="2B82FBA8" w14:textId="77777777" w:rsidR="00DE4A07" w:rsidRDefault="00000000">
      <w:pPr>
        <w:pStyle w:val="afffff8"/>
        <w:ind w:firstLineChars="0" w:firstLine="0"/>
      </w:pPr>
      <w:r>
        <w:rPr>
          <w:rFonts w:hint="eastAsia"/>
        </w:rPr>
        <w:t>A.2.2 硬件密码模块的拆卸证据可以是拆卸存迹的涂层或封条，或者在封盖或门上加防撬锁等手段以提供拆卸证据。</w:t>
      </w:r>
    </w:p>
    <w:p w14:paraId="5AFD1AAC" w14:textId="77777777" w:rsidR="00DE4A07" w:rsidRDefault="00000000">
      <w:pPr>
        <w:pStyle w:val="afffff8"/>
        <w:ind w:firstLineChars="0" w:firstLine="0"/>
      </w:pPr>
      <w:r>
        <w:rPr>
          <w:rFonts w:hint="eastAsia"/>
        </w:rPr>
        <w:t>A.2.3 当通过物理方式访问模块内的安全参数时，模块上拆卸存迹的涂层或封条就应破碎。</w:t>
      </w:r>
    </w:p>
    <w:p w14:paraId="3AF50CA1" w14:textId="77777777" w:rsidR="00DE4A07" w:rsidRDefault="00000000">
      <w:pPr>
        <w:pStyle w:val="afffff8"/>
        <w:ind w:firstLineChars="0" w:firstLine="0"/>
      </w:pPr>
      <w:r>
        <w:rPr>
          <w:rFonts w:hint="eastAsia"/>
        </w:rPr>
        <w:t>A.2.4 角色鉴别要求密码模块鉴别并验证操作员的角色，以确定其是否有权执行对应的服务。</w:t>
      </w:r>
    </w:p>
    <w:p w14:paraId="65F255A7" w14:textId="77777777" w:rsidR="00DE4A07" w:rsidRDefault="00000000">
      <w:pPr>
        <w:pStyle w:val="afffff8"/>
        <w:ind w:firstLineChars="0" w:firstLine="0"/>
      </w:pPr>
      <w:r>
        <w:rPr>
          <w:rFonts w:hint="eastAsia"/>
        </w:rPr>
        <w:t>A.2.5 安全二级硬件密码模块应具有拆卸证据，但不针对探针攻击。</w:t>
      </w:r>
    </w:p>
    <w:p w14:paraId="1CCCC75B" w14:textId="77777777" w:rsidR="00DE4A07" w:rsidRDefault="00000000">
      <w:pPr>
        <w:pStyle w:val="afffff8"/>
        <w:ind w:firstLineChars="0" w:firstLine="0"/>
      </w:pPr>
      <w:r>
        <w:rPr>
          <w:rFonts w:hint="eastAsia"/>
        </w:rPr>
        <w:t>A.2.6 当</w:t>
      </w:r>
      <w:proofErr w:type="gramStart"/>
      <w:r>
        <w:rPr>
          <w:rFonts w:hint="eastAsia"/>
        </w:rPr>
        <w:t>安全第二</w:t>
      </w:r>
      <w:proofErr w:type="gramEnd"/>
      <w:r>
        <w:rPr>
          <w:rFonts w:hint="eastAsia"/>
        </w:rPr>
        <w:t>软件密码模块的逻辑保护由操作系统提供，可以运行在可修改的环境中，该环境应实现基于角色的访问控制或自主访问控制，但自主访问控制应当能够定义新的组，通过访问控制列表（ACL）分配权限，以及将一个用户分配给多个组。</w:t>
      </w:r>
    </w:p>
    <w:p w14:paraId="77089FCF" w14:textId="77777777" w:rsidR="00DE4A07" w:rsidRDefault="00000000">
      <w:pPr>
        <w:pStyle w:val="afffff8"/>
        <w:ind w:firstLineChars="0" w:firstLine="0"/>
      </w:pPr>
      <w:r>
        <w:rPr>
          <w:rFonts w:hint="eastAsia"/>
        </w:rPr>
        <w:t>A.2.7 访问控制措施应防止非授权的执行、修改及读取实现密码功能的软件。</w:t>
      </w:r>
    </w:p>
    <w:p w14:paraId="20E7B96B" w14:textId="77777777" w:rsidR="00DE4A07" w:rsidRDefault="00000000">
      <w:pPr>
        <w:pStyle w:val="afffff8"/>
        <w:ind w:firstLineChars="0" w:firstLine="0"/>
      </w:pPr>
      <w:r>
        <w:rPr>
          <w:rFonts w:hint="eastAsia"/>
        </w:rPr>
        <w:t>A.2.8 安全二级软件密码模块所在的进程应当由密码模块自己所有，并且与调用者在内的其他进程逻辑隔离；应当使用不依赖运行环境的安全机制，保护存储的敏感安全参数。</w:t>
      </w:r>
    </w:p>
    <w:p w14:paraId="74C10307" w14:textId="77777777" w:rsidR="00DE4A07" w:rsidRDefault="00000000">
      <w:pPr>
        <w:pStyle w:val="afffff8"/>
        <w:ind w:firstLineChars="0" w:firstLine="0"/>
        <w:rPr>
          <w:rFonts w:ascii="黑体" w:eastAsia="黑体" w:hAnsi="黑体" w:cs="黑体"/>
        </w:rPr>
      </w:pPr>
      <w:r>
        <w:rPr>
          <w:rFonts w:ascii="黑体" w:eastAsia="黑体" w:hAnsi="黑体" w:cs="黑体" w:hint="eastAsia"/>
        </w:rPr>
        <w:t>A.3 安全三级</w:t>
      </w:r>
    </w:p>
    <w:p w14:paraId="2B9E167C" w14:textId="77777777" w:rsidR="00DE4A07" w:rsidRDefault="00000000">
      <w:pPr>
        <w:pStyle w:val="afffff8"/>
        <w:ind w:firstLineChars="0" w:firstLine="0"/>
      </w:pPr>
      <w:r>
        <w:rPr>
          <w:rFonts w:hint="eastAsia"/>
        </w:rPr>
        <w:t>A.3.1 安全三级密码模块在安全二级的基础上，增强了物理安全、身份鉴别、环境保护、非入侵式攻击缓解、敏感参数管理等安全机制。</w:t>
      </w:r>
    </w:p>
    <w:p w14:paraId="6AD15F19" w14:textId="77777777" w:rsidR="00DE4A07" w:rsidRDefault="00000000">
      <w:pPr>
        <w:pStyle w:val="afffff8"/>
        <w:ind w:firstLineChars="0" w:firstLine="0"/>
      </w:pPr>
      <w:r>
        <w:rPr>
          <w:rFonts w:hint="eastAsia"/>
        </w:rPr>
        <w:t>A.3.2 安全三级密码模块可以抵抗直接的探针攻击，并且具有防拆卸外壳或封装材料，若有门或盖的入侵，也可以提供主动防护的功能。</w:t>
      </w:r>
    </w:p>
    <w:p w14:paraId="7D3A29EE" w14:textId="77777777" w:rsidR="00DE4A07" w:rsidRDefault="00000000">
      <w:pPr>
        <w:pStyle w:val="afffff8"/>
        <w:ind w:firstLineChars="0" w:firstLine="0"/>
      </w:pPr>
      <w:r>
        <w:rPr>
          <w:rFonts w:hint="eastAsia"/>
        </w:rPr>
        <w:t>A.3.3 安全三级要求基于身份的鉴别机制，以提高安全二级中基于角色的鉴别机制的安全性。</w:t>
      </w:r>
    </w:p>
    <w:p w14:paraId="3B67865F" w14:textId="77777777" w:rsidR="00DE4A07" w:rsidRDefault="00000000">
      <w:pPr>
        <w:pStyle w:val="afffff8"/>
        <w:ind w:firstLineChars="0" w:firstLine="0"/>
      </w:pPr>
      <w:r>
        <w:rPr>
          <w:rFonts w:hint="eastAsia"/>
        </w:rPr>
        <w:t>A.3.4 密码模块需要鉴别操作员的身份，并验证经鉴别的操作员是否被授权担任特定的角色及是否能够执行相应的服务。</w:t>
      </w:r>
    </w:p>
    <w:p w14:paraId="0D9ACE8B" w14:textId="77777777" w:rsidR="00DE4A07" w:rsidRDefault="00000000">
      <w:pPr>
        <w:pStyle w:val="afffff8"/>
        <w:ind w:firstLineChars="0" w:firstLine="0"/>
      </w:pPr>
      <w:r>
        <w:rPr>
          <w:rFonts w:hint="eastAsia"/>
        </w:rPr>
        <w:t>A.3.4 安全三级要求手动建立的明文关键安全参数是经过加密的、使用可信信道或使用知识拆分来输入或输出，以有效保护明文关键安全参数或密钥分量的输入和输出。</w:t>
      </w:r>
    </w:p>
    <w:p w14:paraId="06F270C8" w14:textId="77777777" w:rsidR="00DE4A07" w:rsidRDefault="00000000">
      <w:pPr>
        <w:pStyle w:val="afffff8"/>
        <w:ind w:firstLineChars="0" w:firstLine="0"/>
      </w:pPr>
      <w:r>
        <w:rPr>
          <w:rFonts w:hint="eastAsia"/>
        </w:rPr>
        <w:t>A.3.5 安全三级的密码模块应有</w:t>
      </w:r>
      <w:proofErr w:type="gramStart"/>
      <w:r>
        <w:rPr>
          <w:rFonts w:hint="eastAsia"/>
        </w:rPr>
        <w:t>效</w:t>
      </w:r>
      <w:proofErr w:type="gramEnd"/>
      <w:r>
        <w:rPr>
          <w:rFonts w:hint="eastAsia"/>
        </w:rPr>
        <w:t>防止电压、温度超出模块正常运行范围对密码模块安全性的破坏，能够通过环境失效测试（EFT）或具备环境失效保护（EFP）确保不会因环境异常而破坏模块的安全性。</w:t>
      </w:r>
    </w:p>
    <w:p w14:paraId="1DDD6AAC" w14:textId="77777777" w:rsidR="00DE4A07" w:rsidRDefault="00000000">
      <w:pPr>
        <w:pStyle w:val="afffff8"/>
        <w:ind w:firstLineChars="0" w:firstLine="0"/>
      </w:pPr>
      <w:r>
        <w:rPr>
          <w:rFonts w:hint="eastAsia"/>
        </w:rPr>
        <w:t>A.3.6 安全三级的密码模块应提供非入侵式攻击环境技术的有效性证据和测试方法。</w:t>
      </w:r>
    </w:p>
    <w:p w14:paraId="5251FCEF" w14:textId="77777777" w:rsidR="00DE4A07" w:rsidRDefault="00000000">
      <w:pPr>
        <w:pStyle w:val="afffff8"/>
        <w:ind w:firstLineChars="0" w:firstLine="0"/>
        <w:rPr>
          <w:rFonts w:ascii="黑体" w:eastAsia="黑体" w:hAnsi="黑体" w:cs="黑体"/>
        </w:rPr>
      </w:pPr>
      <w:r>
        <w:rPr>
          <w:rFonts w:ascii="黑体" w:eastAsia="黑体" w:hAnsi="黑体" w:cs="黑体" w:hint="eastAsia"/>
        </w:rPr>
        <w:lastRenderedPageBreak/>
        <w:t>A.4 安全四级</w:t>
      </w:r>
    </w:p>
    <w:p w14:paraId="2E613C5C" w14:textId="77777777" w:rsidR="00DE4A07" w:rsidRDefault="00000000">
      <w:pPr>
        <w:pStyle w:val="afffff8"/>
        <w:ind w:firstLineChars="0" w:firstLine="0"/>
      </w:pPr>
      <w:r>
        <w:rPr>
          <w:rFonts w:hint="eastAsia"/>
        </w:rPr>
        <w:t>A.4.1 安全四级密码模块是标准中的最高安全等级。</w:t>
      </w:r>
    </w:p>
    <w:p w14:paraId="63555F99" w14:textId="77777777" w:rsidR="00DE4A07" w:rsidRDefault="00000000">
      <w:pPr>
        <w:pStyle w:val="afffff8"/>
        <w:ind w:firstLineChars="0" w:firstLine="0"/>
      </w:pPr>
      <w:r>
        <w:rPr>
          <w:rFonts w:hint="eastAsia"/>
        </w:rPr>
        <w:t>4.4.2 本等级保护安全一级、安全二级、安全三级中所有的安全特性，并增加一些拓展特性。</w:t>
      </w:r>
    </w:p>
    <w:p w14:paraId="5D416A0A" w14:textId="77777777" w:rsidR="00DE4A07" w:rsidRDefault="00000000">
      <w:pPr>
        <w:pStyle w:val="afffff8"/>
        <w:ind w:firstLineChars="0" w:firstLine="0"/>
      </w:pPr>
      <w:r>
        <w:rPr>
          <w:rFonts w:hint="eastAsia"/>
        </w:rPr>
        <w:t>4.4.3 安全四级的密码模块提供完整的封套保护，无论外部电源是否供电，都能够检测并响应所有非授权的物理访问。</w:t>
      </w:r>
    </w:p>
    <w:p w14:paraId="318DEC55" w14:textId="77777777" w:rsidR="00DE4A07" w:rsidRDefault="00000000">
      <w:pPr>
        <w:pStyle w:val="afffff8"/>
        <w:ind w:firstLineChars="0" w:firstLine="0"/>
      </w:pPr>
      <w:r>
        <w:rPr>
          <w:rFonts w:hint="eastAsia"/>
        </w:rPr>
        <w:t>4.4.4 从任何方向穿透密码模块的外壳都会以很高的概率被检测到，并立即</w:t>
      </w:r>
      <w:proofErr w:type="gramStart"/>
      <w:r>
        <w:rPr>
          <w:rFonts w:hint="eastAsia"/>
        </w:rPr>
        <w:t>置零所有</w:t>
      </w:r>
      <w:proofErr w:type="gramEnd"/>
      <w:r>
        <w:rPr>
          <w:rFonts w:hint="eastAsia"/>
        </w:rPr>
        <w:t>未受保护的敏感安全参数；</w:t>
      </w:r>
    </w:p>
    <w:p w14:paraId="2CB04588" w14:textId="77777777" w:rsidR="00DE4A07" w:rsidRDefault="00000000">
      <w:pPr>
        <w:pStyle w:val="afffff8"/>
        <w:ind w:firstLineChars="0" w:firstLine="0"/>
      </w:pPr>
      <w:r>
        <w:rPr>
          <w:rFonts w:hint="eastAsia"/>
        </w:rPr>
        <w:t>4.4.5 支持多因素身份鉴别，至少包括“已知某物、拥有某物、物理属性”中的两个；实现规定的非入侵式攻击的环境办法；具有EFP和防止错误注入攻击的能力，从而能</w:t>
      </w:r>
      <w:proofErr w:type="gramStart"/>
      <w:r>
        <w:rPr>
          <w:rFonts w:hint="eastAsia"/>
        </w:rPr>
        <w:t>抵抗因</w:t>
      </w:r>
      <w:proofErr w:type="gramEnd"/>
      <w:r>
        <w:rPr>
          <w:rFonts w:hint="eastAsia"/>
        </w:rPr>
        <w:t>环境异常带来的安全威胁。</w:t>
      </w:r>
    </w:p>
    <w:p w14:paraId="01684548" w14:textId="77777777" w:rsidR="00DE4A07" w:rsidRDefault="00000000">
      <w:pPr>
        <w:pStyle w:val="afffff8"/>
        <w:ind w:firstLineChars="0" w:firstLine="0"/>
      </w:pPr>
      <w:r>
        <w:rPr>
          <w:rFonts w:hint="eastAsia"/>
        </w:rPr>
        <w:t>4.4.6 安全四级密码模块可以抵抗使用特制工具的高强度长时间攻击。</w:t>
      </w:r>
    </w:p>
    <w:p w14:paraId="18368A97" w14:textId="77777777" w:rsidR="00DE4A07" w:rsidRDefault="00DE4A07">
      <w:pPr>
        <w:pStyle w:val="afffff8"/>
        <w:ind w:firstLineChars="0" w:firstLine="0"/>
      </w:pPr>
    </w:p>
    <w:p w14:paraId="7F6F7581" w14:textId="77777777" w:rsidR="00DE4A07" w:rsidRDefault="00DE4A07">
      <w:pPr>
        <w:pStyle w:val="afffff8"/>
        <w:ind w:firstLineChars="0" w:firstLine="0"/>
        <w:jc w:val="center"/>
        <w:rPr>
          <w:rFonts w:ascii="黑体" w:eastAsia="黑体"/>
          <w:szCs w:val="22"/>
          <w:highlight w:val="yellow"/>
        </w:rPr>
      </w:pPr>
    </w:p>
    <w:p w14:paraId="71FBD979" w14:textId="77777777" w:rsidR="00DE4A07" w:rsidRDefault="00DE4A07">
      <w:pPr>
        <w:pStyle w:val="afffff8"/>
        <w:ind w:firstLineChars="0" w:firstLine="0"/>
        <w:jc w:val="center"/>
        <w:rPr>
          <w:rFonts w:ascii="黑体" w:eastAsia="黑体"/>
          <w:szCs w:val="22"/>
          <w:highlight w:val="yellow"/>
        </w:rPr>
      </w:pPr>
    </w:p>
    <w:p w14:paraId="65D2E613" w14:textId="77777777" w:rsidR="00DE4A07" w:rsidRDefault="00DE4A07">
      <w:pPr>
        <w:pStyle w:val="afffff8"/>
        <w:ind w:firstLineChars="0" w:firstLine="0"/>
        <w:jc w:val="center"/>
        <w:rPr>
          <w:rFonts w:ascii="黑体" w:eastAsia="黑体"/>
          <w:szCs w:val="22"/>
          <w:highlight w:val="yellow"/>
        </w:rPr>
      </w:pPr>
    </w:p>
    <w:p w14:paraId="66D14F20" w14:textId="77777777" w:rsidR="00DE4A07" w:rsidRDefault="00DE4A07">
      <w:pPr>
        <w:pStyle w:val="afffff8"/>
        <w:ind w:firstLineChars="0" w:firstLine="0"/>
        <w:jc w:val="center"/>
        <w:rPr>
          <w:rFonts w:ascii="黑体" w:eastAsia="黑体"/>
          <w:szCs w:val="22"/>
          <w:highlight w:val="yellow"/>
        </w:rPr>
      </w:pPr>
    </w:p>
    <w:p w14:paraId="06D571DE" w14:textId="77777777" w:rsidR="00DE4A07" w:rsidRDefault="00DE4A07">
      <w:pPr>
        <w:pStyle w:val="afffff8"/>
        <w:ind w:firstLineChars="0" w:firstLine="0"/>
        <w:jc w:val="center"/>
        <w:rPr>
          <w:rFonts w:ascii="黑体" w:eastAsia="黑体"/>
          <w:szCs w:val="22"/>
          <w:highlight w:val="yellow"/>
        </w:rPr>
      </w:pPr>
    </w:p>
    <w:p w14:paraId="457E1310" w14:textId="77777777" w:rsidR="00DE4A07" w:rsidRDefault="00DE4A07">
      <w:pPr>
        <w:pStyle w:val="afffff8"/>
        <w:ind w:firstLineChars="0" w:firstLine="0"/>
        <w:jc w:val="center"/>
        <w:rPr>
          <w:rFonts w:ascii="黑体" w:eastAsia="黑体"/>
          <w:szCs w:val="22"/>
          <w:highlight w:val="yellow"/>
        </w:rPr>
      </w:pPr>
    </w:p>
    <w:p w14:paraId="10AE163F" w14:textId="77777777" w:rsidR="00DE4A07" w:rsidRDefault="00DE4A07">
      <w:pPr>
        <w:pStyle w:val="afffff8"/>
        <w:ind w:firstLineChars="0" w:firstLine="0"/>
        <w:jc w:val="center"/>
        <w:rPr>
          <w:rFonts w:ascii="黑体" w:eastAsia="黑体"/>
          <w:szCs w:val="22"/>
          <w:highlight w:val="yellow"/>
        </w:rPr>
      </w:pPr>
    </w:p>
    <w:p w14:paraId="019822AB" w14:textId="77777777" w:rsidR="00DE4A07" w:rsidRDefault="00DE4A07">
      <w:pPr>
        <w:pStyle w:val="afffff8"/>
        <w:ind w:firstLineChars="0" w:firstLine="0"/>
        <w:jc w:val="center"/>
        <w:rPr>
          <w:rFonts w:ascii="黑体" w:eastAsia="黑体"/>
          <w:szCs w:val="22"/>
          <w:highlight w:val="yellow"/>
        </w:rPr>
      </w:pPr>
    </w:p>
    <w:p w14:paraId="44769AF1" w14:textId="77777777" w:rsidR="00DE4A07" w:rsidRDefault="00DE4A07">
      <w:pPr>
        <w:pStyle w:val="afffff8"/>
        <w:ind w:firstLineChars="0" w:firstLine="0"/>
        <w:jc w:val="center"/>
        <w:rPr>
          <w:rFonts w:ascii="黑体" w:eastAsia="黑体"/>
          <w:szCs w:val="22"/>
          <w:highlight w:val="yellow"/>
        </w:rPr>
      </w:pPr>
    </w:p>
    <w:p w14:paraId="1522D876" w14:textId="77777777" w:rsidR="00DE4A07" w:rsidRDefault="00DE4A07">
      <w:pPr>
        <w:pStyle w:val="afffff8"/>
        <w:ind w:firstLineChars="0" w:firstLine="0"/>
        <w:jc w:val="center"/>
        <w:rPr>
          <w:rFonts w:ascii="黑体" w:eastAsia="黑体"/>
          <w:szCs w:val="22"/>
          <w:highlight w:val="yellow"/>
        </w:rPr>
      </w:pPr>
    </w:p>
    <w:p w14:paraId="74D6DBB0" w14:textId="77777777" w:rsidR="00DE4A07" w:rsidRDefault="00DE4A07">
      <w:pPr>
        <w:pStyle w:val="afffff8"/>
        <w:ind w:firstLineChars="0" w:firstLine="0"/>
        <w:jc w:val="center"/>
        <w:rPr>
          <w:rFonts w:ascii="黑体" w:eastAsia="黑体"/>
          <w:szCs w:val="22"/>
          <w:highlight w:val="yellow"/>
        </w:rPr>
      </w:pPr>
    </w:p>
    <w:p w14:paraId="71B6F14F" w14:textId="77777777" w:rsidR="00DE4A07" w:rsidRDefault="00DE4A07">
      <w:pPr>
        <w:pStyle w:val="afffff8"/>
        <w:ind w:firstLineChars="0" w:firstLine="0"/>
        <w:jc w:val="center"/>
        <w:rPr>
          <w:rFonts w:ascii="黑体" w:eastAsia="黑体"/>
          <w:szCs w:val="22"/>
          <w:highlight w:val="yellow"/>
        </w:rPr>
      </w:pPr>
    </w:p>
    <w:p w14:paraId="12546601" w14:textId="77777777" w:rsidR="00DE4A07" w:rsidRDefault="00DE4A07">
      <w:pPr>
        <w:pStyle w:val="afffff8"/>
        <w:ind w:firstLineChars="0" w:firstLine="0"/>
        <w:jc w:val="center"/>
        <w:rPr>
          <w:rFonts w:ascii="黑体" w:eastAsia="黑体"/>
          <w:szCs w:val="22"/>
          <w:highlight w:val="yellow"/>
        </w:rPr>
      </w:pPr>
    </w:p>
    <w:p w14:paraId="4AD9E30B" w14:textId="77777777" w:rsidR="00DE4A07" w:rsidRDefault="00DE4A07">
      <w:pPr>
        <w:pStyle w:val="afffff8"/>
        <w:ind w:firstLineChars="0" w:firstLine="0"/>
        <w:jc w:val="center"/>
        <w:rPr>
          <w:rFonts w:ascii="黑体" w:eastAsia="黑体"/>
          <w:szCs w:val="22"/>
          <w:highlight w:val="yellow"/>
        </w:rPr>
      </w:pPr>
    </w:p>
    <w:p w14:paraId="23E7FD0E" w14:textId="77777777" w:rsidR="00DE4A07" w:rsidRDefault="00DE4A07">
      <w:pPr>
        <w:pStyle w:val="afffff8"/>
        <w:ind w:firstLineChars="0" w:firstLine="0"/>
        <w:jc w:val="center"/>
        <w:rPr>
          <w:rFonts w:ascii="黑体" w:eastAsia="黑体"/>
          <w:szCs w:val="22"/>
          <w:highlight w:val="yellow"/>
        </w:rPr>
      </w:pPr>
    </w:p>
    <w:p w14:paraId="15E3D6AF" w14:textId="77777777" w:rsidR="00DE4A07" w:rsidRDefault="00DE4A07">
      <w:pPr>
        <w:pStyle w:val="afffff8"/>
        <w:ind w:firstLineChars="0" w:firstLine="0"/>
        <w:jc w:val="center"/>
        <w:rPr>
          <w:rFonts w:ascii="黑体" w:eastAsia="黑体"/>
          <w:szCs w:val="22"/>
          <w:highlight w:val="yellow"/>
        </w:rPr>
      </w:pPr>
    </w:p>
    <w:p w14:paraId="60AFADD2" w14:textId="77777777" w:rsidR="00DE4A07" w:rsidRDefault="00DE4A07">
      <w:pPr>
        <w:pStyle w:val="afffff8"/>
        <w:ind w:firstLineChars="0" w:firstLine="0"/>
        <w:jc w:val="center"/>
        <w:rPr>
          <w:rFonts w:ascii="黑体" w:eastAsia="黑体"/>
          <w:szCs w:val="22"/>
          <w:highlight w:val="yellow"/>
        </w:rPr>
      </w:pPr>
    </w:p>
    <w:p w14:paraId="4EAC3E9C" w14:textId="77777777" w:rsidR="00DE4A07" w:rsidRDefault="00DE4A07">
      <w:pPr>
        <w:pStyle w:val="afffff8"/>
        <w:ind w:firstLineChars="0" w:firstLine="0"/>
        <w:jc w:val="center"/>
        <w:rPr>
          <w:rFonts w:ascii="黑体" w:eastAsia="黑体"/>
          <w:szCs w:val="22"/>
          <w:highlight w:val="yellow"/>
        </w:rPr>
      </w:pPr>
    </w:p>
    <w:p w14:paraId="40EAC109" w14:textId="77777777" w:rsidR="00DE4A07" w:rsidRDefault="00DE4A07">
      <w:pPr>
        <w:pStyle w:val="afffff8"/>
        <w:ind w:firstLineChars="0" w:firstLine="0"/>
        <w:jc w:val="center"/>
        <w:rPr>
          <w:rFonts w:ascii="黑体" w:eastAsia="黑体"/>
          <w:szCs w:val="22"/>
          <w:highlight w:val="yellow"/>
        </w:rPr>
      </w:pPr>
    </w:p>
    <w:p w14:paraId="08FC525C" w14:textId="77777777" w:rsidR="00DE4A07" w:rsidRDefault="00DE4A07">
      <w:pPr>
        <w:pStyle w:val="afffff8"/>
        <w:ind w:firstLineChars="0" w:firstLine="0"/>
        <w:jc w:val="center"/>
        <w:rPr>
          <w:rFonts w:ascii="黑体" w:eastAsia="黑体"/>
          <w:szCs w:val="22"/>
          <w:highlight w:val="yellow"/>
        </w:rPr>
      </w:pPr>
    </w:p>
    <w:p w14:paraId="52F04FF7" w14:textId="77777777" w:rsidR="00DE4A07" w:rsidRDefault="00DE4A07">
      <w:pPr>
        <w:pStyle w:val="afffff8"/>
        <w:ind w:firstLineChars="0" w:firstLine="0"/>
        <w:jc w:val="center"/>
        <w:rPr>
          <w:rFonts w:ascii="黑体" w:eastAsia="黑体"/>
          <w:szCs w:val="22"/>
          <w:highlight w:val="yellow"/>
        </w:rPr>
      </w:pPr>
    </w:p>
    <w:p w14:paraId="68388793" w14:textId="77777777" w:rsidR="00DE4A07" w:rsidRDefault="00DE4A07">
      <w:pPr>
        <w:pStyle w:val="afffff8"/>
        <w:ind w:firstLineChars="0" w:firstLine="0"/>
        <w:jc w:val="center"/>
        <w:rPr>
          <w:rFonts w:ascii="黑体" w:eastAsia="黑体"/>
          <w:szCs w:val="22"/>
          <w:highlight w:val="yellow"/>
        </w:rPr>
      </w:pPr>
    </w:p>
    <w:p w14:paraId="5BB6123B" w14:textId="77777777" w:rsidR="00DE4A07" w:rsidRDefault="00DE4A07">
      <w:pPr>
        <w:pStyle w:val="afffff8"/>
        <w:ind w:firstLineChars="0" w:firstLine="0"/>
        <w:jc w:val="center"/>
        <w:rPr>
          <w:rFonts w:ascii="黑体" w:eastAsia="黑体"/>
          <w:szCs w:val="22"/>
          <w:highlight w:val="yellow"/>
        </w:rPr>
      </w:pPr>
    </w:p>
    <w:p w14:paraId="72E636A0" w14:textId="77777777" w:rsidR="00DE4A07" w:rsidRDefault="00DE4A07">
      <w:pPr>
        <w:pStyle w:val="afffff8"/>
        <w:ind w:firstLineChars="0" w:firstLine="0"/>
        <w:jc w:val="center"/>
        <w:rPr>
          <w:rFonts w:ascii="黑体" w:eastAsia="黑体"/>
          <w:szCs w:val="22"/>
          <w:highlight w:val="yellow"/>
        </w:rPr>
      </w:pPr>
    </w:p>
    <w:p w14:paraId="04CA8620" w14:textId="77777777" w:rsidR="00DE4A07" w:rsidRDefault="00DE4A07">
      <w:pPr>
        <w:pStyle w:val="afffff8"/>
        <w:ind w:firstLineChars="0" w:firstLine="0"/>
        <w:jc w:val="center"/>
        <w:rPr>
          <w:rFonts w:ascii="黑体" w:eastAsia="黑体"/>
          <w:szCs w:val="22"/>
          <w:highlight w:val="yellow"/>
        </w:rPr>
      </w:pPr>
    </w:p>
    <w:p w14:paraId="68881F9D" w14:textId="77777777" w:rsidR="00DE4A07" w:rsidRDefault="00DE4A07">
      <w:pPr>
        <w:pStyle w:val="afffff8"/>
        <w:ind w:firstLineChars="0" w:firstLine="0"/>
        <w:jc w:val="center"/>
        <w:rPr>
          <w:rFonts w:ascii="黑体" w:eastAsia="黑体"/>
          <w:szCs w:val="22"/>
          <w:highlight w:val="yellow"/>
        </w:rPr>
      </w:pPr>
    </w:p>
    <w:p w14:paraId="4931A765" w14:textId="77777777" w:rsidR="00DE4A07" w:rsidRDefault="00DE4A07">
      <w:pPr>
        <w:pStyle w:val="afffff8"/>
        <w:ind w:firstLineChars="0" w:firstLine="0"/>
        <w:jc w:val="center"/>
        <w:rPr>
          <w:rFonts w:ascii="黑体" w:eastAsia="黑体"/>
          <w:szCs w:val="22"/>
          <w:highlight w:val="yellow"/>
        </w:rPr>
      </w:pPr>
    </w:p>
    <w:p w14:paraId="10EFB3F9" w14:textId="77777777" w:rsidR="00DE4A07" w:rsidRDefault="00DE4A07">
      <w:pPr>
        <w:pStyle w:val="afffff8"/>
        <w:ind w:firstLineChars="0" w:firstLine="0"/>
        <w:jc w:val="center"/>
        <w:rPr>
          <w:rFonts w:ascii="黑体" w:eastAsia="黑体"/>
          <w:szCs w:val="22"/>
          <w:highlight w:val="yellow"/>
        </w:rPr>
      </w:pPr>
    </w:p>
    <w:p w14:paraId="56D8089C" w14:textId="77777777" w:rsidR="00DE4A07" w:rsidRDefault="00DE4A07">
      <w:pPr>
        <w:pStyle w:val="afffff8"/>
        <w:ind w:firstLineChars="0" w:firstLine="0"/>
        <w:jc w:val="center"/>
        <w:rPr>
          <w:rFonts w:ascii="黑体" w:eastAsia="黑体"/>
          <w:szCs w:val="22"/>
          <w:highlight w:val="yellow"/>
        </w:rPr>
      </w:pPr>
    </w:p>
    <w:p w14:paraId="38CF2882" w14:textId="77777777" w:rsidR="00DE4A07" w:rsidRPr="00B208AD" w:rsidRDefault="00000000">
      <w:pPr>
        <w:pStyle w:val="afffff8"/>
        <w:ind w:firstLineChars="0" w:firstLine="0"/>
        <w:jc w:val="center"/>
        <w:rPr>
          <w:rFonts w:ascii="黑体" w:eastAsia="黑体"/>
          <w:szCs w:val="22"/>
        </w:rPr>
      </w:pPr>
      <w:r w:rsidRPr="00B208AD">
        <w:rPr>
          <w:rFonts w:ascii="黑体" w:eastAsia="黑体" w:hint="eastAsia"/>
          <w:szCs w:val="22"/>
        </w:rPr>
        <w:lastRenderedPageBreak/>
        <w:t>附录</w:t>
      </w:r>
      <w:r w:rsidRPr="00B208AD">
        <w:rPr>
          <w:rFonts w:ascii="黑体" w:eastAsia="黑体"/>
          <w:szCs w:val="22"/>
        </w:rPr>
        <w:t>H</w:t>
      </w:r>
    </w:p>
    <w:p w14:paraId="7E51C2EA" w14:textId="77777777" w:rsidR="00DE4A07" w:rsidRPr="00B208AD" w:rsidRDefault="00000000">
      <w:pPr>
        <w:pStyle w:val="afffff8"/>
        <w:ind w:firstLineChars="0" w:firstLine="0"/>
        <w:jc w:val="center"/>
        <w:rPr>
          <w:rFonts w:ascii="黑体" w:eastAsia="黑体"/>
          <w:szCs w:val="22"/>
        </w:rPr>
      </w:pPr>
      <w:r w:rsidRPr="00B208AD">
        <w:rPr>
          <w:rFonts w:ascii="黑体" w:eastAsia="黑体" w:hint="eastAsia"/>
          <w:szCs w:val="22"/>
        </w:rPr>
        <w:t>(规范性附录）</w:t>
      </w:r>
    </w:p>
    <w:p w14:paraId="21AF73FC" w14:textId="77777777" w:rsidR="00DE4A07" w:rsidRPr="00B208AD" w:rsidRDefault="00000000">
      <w:pPr>
        <w:pStyle w:val="afffff8"/>
        <w:ind w:firstLineChars="0" w:firstLine="0"/>
        <w:jc w:val="center"/>
        <w:rPr>
          <w:rFonts w:ascii="黑体" w:eastAsia="黑体"/>
          <w:szCs w:val="22"/>
        </w:rPr>
      </w:pPr>
      <w:r w:rsidRPr="00B208AD">
        <w:rPr>
          <w:rFonts w:ascii="黑体" w:eastAsia="黑体" w:hint="eastAsia"/>
          <w:szCs w:val="22"/>
        </w:rPr>
        <w:t>可信验证要求</w:t>
      </w:r>
    </w:p>
    <w:p w14:paraId="14511DBE" w14:textId="77777777" w:rsidR="00B208AD" w:rsidRDefault="00B208AD">
      <w:pPr>
        <w:pStyle w:val="afffff8"/>
        <w:spacing w:line="440" w:lineRule="exact"/>
        <w:ind w:firstLineChars="0" w:firstLine="420"/>
        <w:rPr>
          <w:rFonts w:ascii="黑体" w:eastAsia="黑体"/>
          <w:szCs w:val="22"/>
        </w:rPr>
      </w:pPr>
    </w:p>
    <w:p w14:paraId="58BC6EB0" w14:textId="30CBC4FE" w:rsidR="00DE4A07" w:rsidRDefault="00000000">
      <w:pPr>
        <w:pStyle w:val="afffff8"/>
        <w:spacing w:line="440" w:lineRule="exact"/>
        <w:ind w:firstLineChars="0" w:firstLine="420"/>
      </w:pPr>
      <w:r>
        <w:rPr>
          <w:rFonts w:hint="eastAsia"/>
        </w:rPr>
        <w:t xml:space="preserve">可信验证是基于可信根,构建信任链，一级度量一级，一级信任一级,把信任关系扩大到整个计算节点，从而确保计算节点可信的过程,可信验证实现框架如图 </w:t>
      </w:r>
      <w:r>
        <w:t>H</w:t>
      </w:r>
      <w:r>
        <w:rPr>
          <w:rFonts w:hint="eastAsia"/>
        </w:rPr>
        <w:t>.</w:t>
      </w:r>
      <w:r>
        <w:t>1</w:t>
      </w:r>
      <w:r>
        <w:rPr>
          <w:rFonts w:hint="eastAsia"/>
        </w:rPr>
        <w:t xml:space="preserve"> 所示。</w:t>
      </w:r>
    </w:p>
    <w:p w14:paraId="4FEF3399" w14:textId="77777777" w:rsidR="00DE4A07" w:rsidRDefault="00000000">
      <w:pPr>
        <w:pStyle w:val="afffff8"/>
        <w:spacing w:line="440" w:lineRule="exact"/>
        <w:ind w:firstLineChars="0" w:firstLine="420"/>
      </w:pPr>
      <w:r>
        <w:rPr>
          <w:rFonts w:hint="eastAsia"/>
        </w:rPr>
        <w:t>可信</w:t>
      </w:r>
      <w:proofErr w:type="gramStart"/>
      <w:r>
        <w:rPr>
          <w:rFonts w:hint="eastAsia"/>
        </w:rPr>
        <w:t>根内部</w:t>
      </w:r>
      <w:proofErr w:type="gramEnd"/>
      <w:r>
        <w:rPr>
          <w:rFonts w:hint="eastAsia"/>
        </w:rPr>
        <w:t>有密码算法引擎、可信裁决逻辑、可信存储寄存器等部件,可以向节点提供可信度量、可信存储、可信报告等可信功能,是节点信任链的起点。可信固件内嵌在 BIOS 之中,用来验证操作系统引导程序的可信性。可信基础软件由基本信任基、可信支撑机制、可信基准库和主动监控机制组成。其中基本</w:t>
      </w:r>
      <w:proofErr w:type="gramStart"/>
      <w:r>
        <w:rPr>
          <w:rFonts w:hint="eastAsia"/>
        </w:rPr>
        <w:t>信任基内嵌在</w:t>
      </w:r>
      <w:proofErr w:type="gramEnd"/>
      <w:r>
        <w:rPr>
          <w:rFonts w:hint="eastAsia"/>
        </w:rPr>
        <w:t>引导程序之中,在节点启动时从 BIOS 中接过控制权,验证操作系统内核的可信性。可信支撑机制向应用程序传递可信硬件和可信基础软件的可信支撑功能,并将可信管理信息传送给可信基础软件。可信基准库存放节点各对象的可信基准值和预定控制策略。主动监控机制实现对应用程序的行为监测，判断应用程序的可信状态，根据可信状态确定并调度安全应对措施。主动监控机制根据其功能可以分成控制机制、度量机制和决策机制。控制机制主动截获应用程序发出的系统调用，既可以在截获点提取监测信息提交可信度量机制，也可以依据判定机制的决策,在截获</w:t>
      </w:r>
      <w:proofErr w:type="gramStart"/>
      <w:r>
        <w:rPr>
          <w:rFonts w:hint="eastAsia"/>
        </w:rPr>
        <w:t>点实施</w:t>
      </w:r>
      <w:proofErr w:type="gramEnd"/>
      <w:r>
        <w:rPr>
          <w:rFonts w:hint="eastAsia"/>
        </w:rPr>
        <w:t>控制措施。度量机制依据可信基础库度量可信基础软件、安全机制和监测行为,确定其可信状态。可信判定机制依据度量结果和预设策略确定当前的安全应对措施，并调用不同的安全机制实施这些措施。</w:t>
      </w:r>
    </w:p>
    <w:p w14:paraId="269B505F" w14:textId="77777777" w:rsidR="00DE4A07" w:rsidRDefault="00DE4A07">
      <w:pPr>
        <w:pStyle w:val="afffff8"/>
        <w:ind w:firstLine="420"/>
      </w:pPr>
    </w:p>
    <w:p w14:paraId="2F67138C" w14:textId="77777777" w:rsidR="00DE4A07" w:rsidRDefault="00000000">
      <w:pPr>
        <w:pStyle w:val="afffff8"/>
        <w:ind w:firstLine="420"/>
      </w:pPr>
      <w:r>
        <w:rPr>
          <w:noProof/>
        </w:rPr>
        <w:lastRenderedPageBreak/>
        <w:drawing>
          <wp:inline distT="0" distB="0" distL="0" distR="0" wp14:anchorId="2B5DE830" wp14:editId="4CA13B26">
            <wp:extent cx="5850890" cy="4481830"/>
            <wp:effectExtent l="0" t="0" r="16510" b="139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7"/>
                    <a:stretch>
                      <a:fillRect/>
                    </a:stretch>
                  </pic:blipFill>
                  <pic:spPr>
                    <a:xfrm>
                      <a:off x="0" y="0"/>
                      <a:ext cx="5850890" cy="4481830"/>
                    </a:xfrm>
                    <a:prstGeom prst="rect">
                      <a:avLst/>
                    </a:prstGeom>
                  </pic:spPr>
                </pic:pic>
              </a:graphicData>
            </a:graphic>
          </wp:inline>
        </w:drawing>
      </w:r>
    </w:p>
    <w:p w14:paraId="20659CD5" w14:textId="77777777" w:rsidR="00DE4A07" w:rsidRPr="002C60A8" w:rsidRDefault="00000000">
      <w:pPr>
        <w:pStyle w:val="afffff8"/>
        <w:ind w:firstLine="420"/>
        <w:jc w:val="center"/>
        <w:rPr>
          <w:rFonts w:ascii="黑体" w:eastAsia="黑体"/>
        </w:rPr>
      </w:pPr>
      <w:r w:rsidRPr="002C60A8">
        <w:rPr>
          <w:rFonts w:ascii="黑体" w:eastAsia="黑体" w:hint="eastAsia"/>
        </w:rPr>
        <w:t>图H</w:t>
      </w:r>
      <w:r w:rsidRPr="002C60A8">
        <w:rPr>
          <w:rFonts w:ascii="黑体" w:eastAsia="黑体"/>
        </w:rPr>
        <w:t>.1</w:t>
      </w:r>
      <w:r w:rsidRPr="002C60A8">
        <w:rPr>
          <w:rFonts w:ascii="黑体" w:eastAsia="黑体" w:hint="eastAsia"/>
        </w:rPr>
        <w:t xml:space="preserve"> 可信验证实现框架图</w:t>
      </w:r>
    </w:p>
    <w:p w14:paraId="753E48FB" w14:textId="77777777" w:rsidR="00DE4A07" w:rsidRDefault="00DE4A07">
      <w:pPr>
        <w:pStyle w:val="afffff8"/>
        <w:ind w:firstLine="420"/>
        <w:rPr>
          <w:rFonts w:ascii="黑体" w:eastAsia="黑体"/>
        </w:rPr>
      </w:pPr>
    </w:p>
    <w:p w14:paraId="7182A876" w14:textId="77777777" w:rsidR="00DE4A07" w:rsidRDefault="00DE4A07">
      <w:pPr>
        <w:pStyle w:val="afffff8"/>
        <w:ind w:firstLineChars="0" w:firstLine="0"/>
        <w:rPr>
          <w:rFonts w:ascii="黑体" w:eastAsia="黑体"/>
        </w:rPr>
      </w:pPr>
    </w:p>
    <w:p w14:paraId="3C85AAA2" w14:textId="77777777" w:rsidR="00DE4A07" w:rsidRDefault="00000000">
      <w:pPr>
        <w:pStyle w:val="aff5"/>
        <w:numPr>
          <w:ilvl w:val="2"/>
          <w:numId w:val="0"/>
        </w:numPr>
        <w:spacing w:before="156" w:after="156"/>
        <w:rPr>
          <w:szCs w:val="22"/>
        </w:rPr>
      </w:pPr>
      <w:r>
        <w:rPr>
          <w:rFonts w:hint="eastAsia"/>
          <w:szCs w:val="22"/>
        </w:rPr>
        <w:t>H.2 可信验证硬件改造示例</w:t>
      </w:r>
    </w:p>
    <w:p w14:paraId="6EEFD4C0" w14:textId="77777777" w:rsidR="00DE4A07" w:rsidRDefault="00000000">
      <w:pPr>
        <w:spacing w:line="360" w:lineRule="auto"/>
        <w:ind w:firstLineChars="200" w:firstLine="420"/>
        <w:rPr>
          <w:rFonts w:ascii="宋体" w:hAnsi="宋体"/>
        </w:rPr>
      </w:pPr>
      <w:r>
        <w:rPr>
          <w:rFonts w:ascii="宋体" w:hAnsi="宋体" w:hint="eastAsia"/>
        </w:rPr>
        <w:t>安全通信网络、安全区域边界、安全计算环境的各设备</w:t>
      </w:r>
      <w:r>
        <w:rPr>
          <w:rFonts w:eastAsiaTheme="minorEastAsia" w:hint="eastAsia"/>
          <w:sz w:val="24"/>
          <w:szCs w:val="32"/>
        </w:rPr>
        <w:t>，</w:t>
      </w:r>
      <w:r>
        <w:rPr>
          <w:rFonts w:ascii="宋体" w:hAnsi="宋体" w:hint="eastAsia"/>
        </w:rPr>
        <w:t>在硬件系统引入可信根芯片（可信平台控制模块TPCM），需做设备硬件启动顺序逻辑进行改造，以实现可信验证功能。如图</w:t>
      </w:r>
      <w:r>
        <w:rPr>
          <w:rFonts w:ascii="宋体" w:hAnsi="宋体"/>
        </w:rPr>
        <w:t>H.2</w:t>
      </w:r>
      <w:r>
        <w:rPr>
          <w:rFonts w:ascii="宋体" w:hAnsi="宋体" w:hint="eastAsia"/>
        </w:rPr>
        <w:t>中深色的部分为需要增加的电路。</w:t>
      </w:r>
    </w:p>
    <w:p w14:paraId="01C1CA08" w14:textId="77777777" w:rsidR="00DE4A07" w:rsidRDefault="00DE4A07">
      <w:pPr>
        <w:rPr>
          <w:highlight w:val="yellow"/>
        </w:rPr>
      </w:pPr>
    </w:p>
    <w:p w14:paraId="02704730" w14:textId="77777777" w:rsidR="00DE4A07" w:rsidRDefault="00DE4A07">
      <w:pPr>
        <w:rPr>
          <w:highlight w:val="yellow"/>
        </w:rPr>
      </w:pPr>
    </w:p>
    <w:p w14:paraId="2867AB59" w14:textId="77777777" w:rsidR="00DE4A07" w:rsidRDefault="00DE4A07">
      <w:pPr>
        <w:rPr>
          <w:highlight w:val="yellow"/>
        </w:rPr>
      </w:pPr>
    </w:p>
    <w:p w14:paraId="2C253492" w14:textId="77777777" w:rsidR="00DE4A07" w:rsidRDefault="00DE4A07">
      <w:pPr>
        <w:rPr>
          <w:highlight w:val="yellow"/>
        </w:rPr>
      </w:pPr>
    </w:p>
    <w:p w14:paraId="2A5E7C90" w14:textId="77777777" w:rsidR="00DE4A07" w:rsidRDefault="00DE4A07">
      <w:pPr>
        <w:rPr>
          <w:highlight w:val="yellow"/>
        </w:rPr>
      </w:pPr>
    </w:p>
    <w:p w14:paraId="05DD6AA5" w14:textId="77777777" w:rsidR="00DE4A07" w:rsidRDefault="00000000">
      <w:pPr>
        <w:rPr>
          <w:highlight w:val="yellow"/>
        </w:rPr>
      </w:pPr>
      <w:r>
        <w:rPr>
          <w:noProof/>
          <w:highlight w:val="yellow"/>
        </w:rPr>
        <w:lastRenderedPageBreak/>
        <w:drawing>
          <wp:anchor distT="0" distB="0" distL="114300" distR="114300" simplePos="0" relativeHeight="251661312" behindDoc="1" locked="0" layoutInCell="1" allowOverlap="1" wp14:anchorId="6067061B" wp14:editId="6B6229D3">
            <wp:simplePos x="0" y="0"/>
            <wp:positionH relativeFrom="column">
              <wp:posOffset>1837055</wp:posOffset>
            </wp:positionH>
            <wp:positionV relativeFrom="paragraph">
              <wp:posOffset>245110</wp:posOffset>
            </wp:positionV>
            <wp:extent cx="2430780" cy="2057400"/>
            <wp:effectExtent l="0" t="0" r="7620" b="0"/>
            <wp:wrapTopAndBottom/>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430780" cy="2057400"/>
                    </a:xfrm>
                    <a:prstGeom prst="rect">
                      <a:avLst/>
                    </a:prstGeom>
                  </pic:spPr>
                </pic:pic>
              </a:graphicData>
            </a:graphic>
          </wp:anchor>
        </w:drawing>
      </w:r>
    </w:p>
    <w:p w14:paraId="1A50F69D" w14:textId="77777777" w:rsidR="00DE4A07" w:rsidRDefault="00000000">
      <w:pPr>
        <w:pStyle w:val="afffff8"/>
        <w:ind w:firstLine="420"/>
        <w:jc w:val="center"/>
        <w:rPr>
          <w:rFonts w:ascii="黑体" w:eastAsia="黑体"/>
        </w:rPr>
      </w:pPr>
      <w:r>
        <w:rPr>
          <w:rFonts w:ascii="黑体" w:eastAsia="黑体" w:hint="eastAsia"/>
        </w:rPr>
        <w:t>图</w:t>
      </w:r>
      <w:r>
        <w:rPr>
          <w:rFonts w:ascii="黑体" w:eastAsia="黑体"/>
        </w:rPr>
        <w:t xml:space="preserve"> H</w:t>
      </w:r>
      <w:r>
        <w:rPr>
          <w:rFonts w:ascii="黑体" w:eastAsia="黑体" w:hint="eastAsia"/>
        </w:rPr>
        <w:t>.</w:t>
      </w:r>
      <w:r>
        <w:rPr>
          <w:rFonts w:ascii="黑体" w:eastAsia="黑体"/>
        </w:rPr>
        <w:t>2</w:t>
      </w:r>
      <w:r>
        <w:rPr>
          <w:rFonts w:ascii="黑体" w:eastAsia="黑体" w:hint="eastAsia"/>
        </w:rPr>
        <w:t>设备硬件启动顺序逻辑改造示例图</w:t>
      </w:r>
    </w:p>
    <w:p w14:paraId="2F11A121" w14:textId="77777777" w:rsidR="00DE4A07" w:rsidRDefault="00DE4A07"/>
    <w:p w14:paraId="525F3C63" w14:textId="77777777" w:rsidR="00DE4A07" w:rsidRDefault="00000000">
      <w:pPr>
        <w:spacing w:line="360" w:lineRule="auto"/>
        <w:ind w:firstLineChars="200" w:firstLine="420"/>
        <w:rPr>
          <w:rFonts w:ascii="宋体" w:hAnsi="宋体"/>
        </w:rPr>
      </w:pPr>
      <w:r>
        <w:rPr>
          <w:rFonts w:ascii="宋体" w:hAnsi="宋体" w:hint="eastAsia"/>
        </w:rPr>
        <w:t>1.系统上电后，CPU处于断电状态，可信芯片和电路正常上电。</w:t>
      </w:r>
    </w:p>
    <w:p w14:paraId="2A9C9428" w14:textId="77777777" w:rsidR="00DE4A07" w:rsidRDefault="00000000">
      <w:pPr>
        <w:spacing w:line="360" w:lineRule="auto"/>
        <w:ind w:firstLineChars="200" w:firstLine="420"/>
        <w:rPr>
          <w:rFonts w:ascii="宋体" w:hAnsi="宋体"/>
        </w:rPr>
      </w:pPr>
      <w:r>
        <w:rPr>
          <w:rFonts w:ascii="宋体" w:hAnsi="宋体" w:hint="eastAsia"/>
        </w:rPr>
        <w:t>2.可信芯片启动后将对SPI Flash中的内容进行可信验证，验证可采用哈希值（Hash）校验的方式进行，出厂预先采集可信的哈希值，后续每次启动时校验，如有更新则刷新哈希值。如果进行验证为符合预期，则证明SPI Flash内容为可信的。</w:t>
      </w:r>
    </w:p>
    <w:p w14:paraId="53EC957A" w14:textId="77777777" w:rsidR="00DE4A07" w:rsidRDefault="00000000">
      <w:pPr>
        <w:spacing w:line="360" w:lineRule="auto"/>
        <w:ind w:firstLineChars="200" w:firstLine="420"/>
        <w:rPr>
          <w:rFonts w:ascii="宋体" w:hAnsi="宋体"/>
        </w:rPr>
      </w:pPr>
      <w:r>
        <w:rPr>
          <w:rFonts w:ascii="宋体" w:hAnsi="宋体" w:hint="eastAsia"/>
        </w:rPr>
        <w:t>3.通过GPIO控制上电控制电路对CPU供电；复用开关切换到CPU，使得CPU可以</w:t>
      </w:r>
      <w:proofErr w:type="gramStart"/>
      <w:r>
        <w:rPr>
          <w:rFonts w:ascii="宋体" w:hAnsi="宋体" w:hint="eastAsia"/>
        </w:rPr>
        <w:t>正常访问</w:t>
      </w:r>
      <w:proofErr w:type="gramEnd"/>
      <w:r>
        <w:rPr>
          <w:rFonts w:ascii="宋体" w:hAnsi="宋体" w:hint="eastAsia"/>
        </w:rPr>
        <w:t>SPI Flash；可信芯片通过从SPI与CPU进行通信，并通过操作系统内的可信软件基上报日志与告警信息至安全管理中心。</w:t>
      </w:r>
    </w:p>
    <w:p w14:paraId="362F4615" w14:textId="77777777" w:rsidR="00DE4A07" w:rsidRDefault="00DE4A07">
      <w:pPr>
        <w:pStyle w:val="afffff8"/>
        <w:ind w:firstLineChars="0" w:firstLine="0"/>
      </w:pPr>
    </w:p>
    <w:p w14:paraId="4EA06886" w14:textId="77777777" w:rsidR="00DE4A07" w:rsidRDefault="00DE4A07">
      <w:pPr>
        <w:pStyle w:val="afffff8"/>
        <w:ind w:firstLine="420"/>
      </w:pPr>
    </w:p>
    <w:p w14:paraId="7AD6AECC" w14:textId="77777777" w:rsidR="00DE4A07" w:rsidRDefault="00DE4A07">
      <w:pPr>
        <w:pStyle w:val="afffff8"/>
        <w:ind w:firstLine="420"/>
      </w:pPr>
    </w:p>
    <w:p w14:paraId="18FCCB50" w14:textId="77777777" w:rsidR="00DE4A07" w:rsidRDefault="00000000">
      <w:pPr>
        <w:pStyle w:val="afffff8"/>
        <w:ind w:firstLineChars="0" w:firstLine="0"/>
        <w:jc w:val="center"/>
      </w:pPr>
      <w:bookmarkStart w:id="338" w:name="BookMark8"/>
      <w:bookmarkEnd w:id="238"/>
      <w:r>
        <w:rPr>
          <w:rFonts w:hint="eastAsia"/>
          <w:noProof/>
        </w:rPr>
        <w:drawing>
          <wp:inline distT="0" distB="0" distL="0" distR="0" wp14:anchorId="2FEB72B3" wp14:editId="769BF7FE">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9"/>
                    <a:stretch>
                      <a:fillRect/>
                    </a:stretch>
                  </pic:blipFill>
                  <pic:spPr>
                    <a:xfrm>
                      <a:off x="0" y="0"/>
                      <a:ext cx="1485900" cy="317500"/>
                    </a:xfrm>
                    <a:prstGeom prst="rect">
                      <a:avLst/>
                    </a:prstGeom>
                  </pic:spPr>
                </pic:pic>
              </a:graphicData>
            </a:graphic>
          </wp:inline>
        </w:drawing>
      </w:r>
      <w:bookmarkEnd w:id="338"/>
    </w:p>
    <w:sectPr w:rsidR="00DE4A07">
      <w:headerReference w:type="even" r:id="rId40"/>
      <w:headerReference w:type="default" r:id="rId41"/>
      <w:footerReference w:type="even" r:id="rId42"/>
      <w:footerReference w:type="default" r:id="rId43"/>
      <w:pgSz w:w="11906" w:h="16838"/>
      <w:pgMar w:top="2410" w:right="127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F6F5" w14:textId="77777777" w:rsidR="007601BA" w:rsidRDefault="007601BA">
      <w:pPr>
        <w:spacing w:line="240" w:lineRule="auto"/>
      </w:pPr>
      <w:r>
        <w:separator/>
      </w:r>
    </w:p>
  </w:endnote>
  <w:endnote w:type="continuationSeparator" w:id="0">
    <w:p w14:paraId="339563C2" w14:textId="77777777" w:rsidR="007601BA" w:rsidRDefault="00760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14F2" w14:textId="77777777" w:rsidR="00DE4A07" w:rsidRDefault="00000000">
    <w:pPr>
      <w:pStyle w:val="affff"/>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827E" w14:textId="77777777" w:rsidR="00DE4A07" w:rsidRDefault="00000000">
    <w:pPr>
      <w:pStyle w:val="afffff4"/>
    </w:pPr>
    <w:r>
      <w:fldChar w:fldCharType="begin"/>
    </w:r>
    <w:r>
      <w:instrText xml:space="preserve"> PAGE   \* MERGEFORMAT \* MERGEFORMAT </w:instrText>
    </w:r>
    <w:r>
      <w:fldChar w:fldCharType="separate"/>
    </w:r>
    <w:r>
      <w:t>42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C21" w14:textId="77777777" w:rsidR="00DE4A07" w:rsidRDefault="00000000">
    <w:pPr>
      <w:pStyle w:val="afffff5"/>
    </w:pPr>
    <w:r>
      <w:fldChar w:fldCharType="begin"/>
    </w:r>
    <w:r>
      <w:instrText>PAGE   \* MERGEFORMAT</w:instrText>
    </w:r>
    <w:r>
      <w:fldChar w:fldCharType="separate"/>
    </w:r>
    <w:r>
      <w:rPr>
        <w:lang w:val="zh-CN"/>
      </w:rPr>
      <w:t>43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0D20" w14:textId="77777777" w:rsidR="00DE4A07" w:rsidRDefault="00000000">
    <w:pPr>
      <w:pStyle w:val="afffff4"/>
    </w:pPr>
    <w:r>
      <w:fldChar w:fldCharType="begin"/>
    </w:r>
    <w:r>
      <w:instrText xml:space="preserve"> PAGE   \* MERGEFORMAT \* MERGEFORMAT </w:instrText>
    </w:r>
    <w:r>
      <w:fldChar w:fldCharType="separate"/>
    </w:r>
    <w:r>
      <w:t>44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019D" w14:textId="77777777" w:rsidR="00DE4A07" w:rsidRDefault="00000000">
    <w:pPr>
      <w:pStyle w:val="afffff5"/>
    </w:pPr>
    <w:r>
      <w:fldChar w:fldCharType="begin"/>
    </w:r>
    <w:r>
      <w:instrText>PAGE   \* MERGEFORMAT</w:instrText>
    </w:r>
    <w:r>
      <w:fldChar w:fldCharType="separate"/>
    </w:r>
    <w:r>
      <w:rPr>
        <w:lang w:val="zh-CN"/>
      </w:rPr>
      <w:t>45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A29E" w14:textId="77777777" w:rsidR="00DE4A07" w:rsidRDefault="00DE4A07">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B17F" w14:textId="77777777" w:rsidR="00DE4A07" w:rsidRDefault="00DE4A07">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38E5" w14:textId="77777777" w:rsidR="00DE4A07" w:rsidRDefault="00000000">
    <w:pPr>
      <w:pStyle w:val="afffff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EA61" w14:textId="77777777" w:rsidR="00DE4A07" w:rsidRDefault="00000000">
    <w:pPr>
      <w:pStyle w:val="afffff5"/>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3BD6" w14:textId="77777777" w:rsidR="00DE4A07" w:rsidRDefault="00000000">
    <w:pPr>
      <w:pStyle w:val="afffff4"/>
    </w:pPr>
    <w:r>
      <w:fldChar w:fldCharType="begin"/>
    </w:r>
    <w:r>
      <w:instrText xml:space="preserve"> PAGE   \* MERGEFORMAT \* MERGEFORMAT </w:instrText>
    </w:r>
    <w:r>
      <w:fldChar w:fldCharType="separate"/>
    </w:r>
    <w:r>
      <w:t>III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2AAF" w14:textId="77777777" w:rsidR="00DE4A07" w:rsidRDefault="00000000">
    <w:pPr>
      <w:pStyle w:val="afffff5"/>
    </w:pPr>
    <w:r>
      <w:fldChar w:fldCharType="begin"/>
    </w:r>
    <w:r>
      <w:instrText>PAGE   \* MERGEFORMAT</w:instrText>
    </w:r>
    <w:r>
      <w:fldChar w:fldCharType="separate"/>
    </w:r>
    <w:r>
      <w:rPr>
        <w:lang w:val="zh-CN"/>
      </w:rPr>
      <w:t>III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7027" w14:textId="77777777" w:rsidR="00DE4A07" w:rsidRDefault="00000000">
    <w:pPr>
      <w:pStyle w:val="afffff4"/>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9846" w14:textId="77777777" w:rsidR="00DE4A07" w:rsidRDefault="00000000">
    <w:pPr>
      <w:pStyle w:val="afffff5"/>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DF11" w14:textId="77777777" w:rsidR="007601BA" w:rsidRDefault="007601BA">
      <w:pPr>
        <w:spacing w:line="240" w:lineRule="auto"/>
      </w:pPr>
      <w:r>
        <w:separator/>
      </w:r>
    </w:p>
  </w:footnote>
  <w:footnote w:type="continuationSeparator" w:id="0">
    <w:p w14:paraId="103E9BC0" w14:textId="77777777" w:rsidR="007601BA" w:rsidRDefault="007601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950E" w14:textId="77777777" w:rsidR="00DE4A07" w:rsidRDefault="00DE4A07">
    <w:pPr>
      <w:pStyle w:val="affff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05D7" w14:textId="6AEEA858" w:rsidR="00DE4A07" w:rsidRDefault="00000000">
    <w:pPr>
      <w:pStyle w:val="afffffe"/>
    </w:pPr>
    <w:r>
      <w:fldChar w:fldCharType="begin"/>
    </w:r>
    <w:r>
      <w:instrText xml:space="preserve"> STYLEREF  标准文件_文件编号 \* MERGEFORMAT </w:instrText>
    </w:r>
    <w:r>
      <w:fldChar w:fldCharType="separate"/>
    </w:r>
    <w:r w:rsidR="002C60A8">
      <w:rPr>
        <w:noProof/>
      </w:rPr>
      <w:t>DB 4403/T XXXX</w:t>
    </w:r>
    <w:r w:rsidR="002C60A8">
      <w:rPr>
        <w:noProof/>
      </w:rPr>
      <w:t>—</w:t>
    </w:r>
    <w:r w:rsidR="002C60A8">
      <w:rPr>
        <w:noProof/>
      </w:rP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6BC3" w14:textId="75FF937B" w:rsidR="00DE4A07" w:rsidRDefault="00000000">
    <w:pPr>
      <w:pStyle w:val="afffffd"/>
    </w:pPr>
    <w:r>
      <w:fldChar w:fldCharType="begin"/>
    </w:r>
    <w:r>
      <w:instrText xml:space="preserve"> STYLEREF  标准文件_文件编号  \* MERGEFORMAT </w:instrText>
    </w:r>
    <w:r>
      <w:fldChar w:fldCharType="separate"/>
    </w:r>
    <w:r w:rsidR="00AB43E6">
      <w:rPr>
        <w:noProof/>
      </w:rPr>
      <w:t>DB 4403/T XXXX</w:t>
    </w:r>
    <w:r w:rsidR="00AB43E6">
      <w:rPr>
        <w:noProof/>
      </w:rPr>
      <w:t>—</w:t>
    </w:r>
    <w:r w:rsidR="00AB43E6">
      <w:rPr>
        <w:noProof/>
      </w:rPr>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74D4" w14:textId="18AE8A8B" w:rsidR="00DE4A07" w:rsidRDefault="00000000">
    <w:pPr>
      <w:pStyle w:val="afffffe"/>
    </w:pPr>
    <w:r>
      <w:fldChar w:fldCharType="begin"/>
    </w:r>
    <w:r>
      <w:instrText xml:space="preserve"> STYLEREF  标准文件_文件编号 \* MERGEFORMAT </w:instrText>
    </w:r>
    <w:r>
      <w:fldChar w:fldCharType="separate"/>
    </w:r>
    <w:r w:rsidR="002C60A8">
      <w:rPr>
        <w:noProof/>
      </w:rPr>
      <w:t>DB 4403/T XXXX</w:t>
    </w:r>
    <w:r w:rsidR="002C60A8">
      <w:rPr>
        <w:noProof/>
      </w:rPr>
      <w:t>—</w:t>
    </w:r>
    <w:r w:rsidR="002C60A8">
      <w:rPr>
        <w:noProof/>
      </w:rPr>
      <w:t>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64BB" w14:textId="432CF54F" w:rsidR="00DE4A07" w:rsidRDefault="00000000">
    <w:pPr>
      <w:pStyle w:val="afffffd"/>
    </w:pPr>
    <w:r>
      <w:fldChar w:fldCharType="begin"/>
    </w:r>
    <w:r>
      <w:instrText xml:space="preserve"> STYLEREF  标准文件_文件编号  \* MERGEFORMAT </w:instrText>
    </w:r>
    <w:r>
      <w:fldChar w:fldCharType="separate"/>
    </w:r>
    <w:r w:rsidR="002C60A8">
      <w:rPr>
        <w:noProof/>
      </w:rPr>
      <w:t>DB 4403/T XXXX</w:t>
    </w:r>
    <w:r w:rsidR="002C60A8">
      <w:rPr>
        <w:noProof/>
      </w:rPr>
      <w:t>—</w:t>
    </w:r>
    <w:r w:rsidR="002C60A8">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5CD8" w14:textId="77777777" w:rsidR="00DE4A07" w:rsidRDefault="00000000">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6DEC" w14:textId="77777777" w:rsidR="00DE4A07" w:rsidRDefault="00DE4A07">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B4FF" w14:textId="759FF2C5" w:rsidR="00DE4A07" w:rsidRDefault="00000000">
    <w:pPr>
      <w:pStyle w:val="afffffe"/>
    </w:pPr>
    <w:r>
      <w:fldChar w:fldCharType="begin"/>
    </w:r>
    <w:r>
      <w:instrText xml:space="preserve"> STYLEREF  标准文件_文件编号 \* MERGEFORMAT </w:instrText>
    </w:r>
    <w:r>
      <w:fldChar w:fldCharType="separate"/>
    </w:r>
    <w:r w:rsidR="00570E52">
      <w:rPr>
        <w:noProof/>
      </w:rPr>
      <w:t>DB 4403/T XXXX</w:t>
    </w:r>
    <w:r w:rsidR="00570E52">
      <w:rPr>
        <w:noProof/>
      </w:rPr>
      <w:t>—</w:t>
    </w:r>
    <w:r w:rsidR="00570E52">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0F62" w14:textId="70E55627" w:rsidR="00DE4A07" w:rsidRDefault="00000000">
    <w:pPr>
      <w:pStyle w:val="afffffd"/>
    </w:pPr>
    <w:r>
      <w:fldChar w:fldCharType="begin"/>
    </w:r>
    <w:r>
      <w:instrText xml:space="preserve"> STYLEREF  标准文件_文件编号  \* MERGEFORMAT </w:instrText>
    </w:r>
    <w:r>
      <w:fldChar w:fldCharType="separate"/>
    </w:r>
    <w:r w:rsidR="00570E52">
      <w:rPr>
        <w:noProof/>
      </w:rPr>
      <w:t>DB 4403/T XXXX</w:t>
    </w:r>
    <w:r w:rsidR="00570E52">
      <w:rPr>
        <w:noProof/>
      </w:rPr>
      <w:t>—</w:t>
    </w:r>
    <w:r w:rsidR="00570E52">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B5B9" w14:textId="77777777" w:rsidR="00DE4A07" w:rsidRDefault="00000000">
    <w:pPr>
      <w:pStyle w:val="afffffe"/>
    </w:pPr>
    <w:r>
      <w:fldChar w:fldCharType="begin"/>
    </w:r>
    <w:r>
      <w:instrText xml:space="preserve"> STYLEREF  标准文件_文件编号 \* MERGEFORMAT </w:instrText>
    </w:r>
    <w:r>
      <w:fldChar w:fldCharType="separate"/>
    </w:r>
    <w:r>
      <w:t>DB 4403/T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E5F8" w14:textId="2803D9BB" w:rsidR="00DE4A07" w:rsidRDefault="00000000">
    <w:pPr>
      <w:pStyle w:val="afffffd"/>
    </w:pPr>
    <w:r>
      <w:fldChar w:fldCharType="begin"/>
    </w:r>
    <w:r>
      <w:instrText xml:space="preserve"> STYLEREF  标准文件_文件编号  \* MERGEFORMAT </w:instrText>
    </w:r>
    <w:r>
      <w:fldChar w:fldCharType="separate"/>
    </w:r>
    <w:r w:rsidR="00570E52">
      <w:rPr>
        <w:noProof/>
      </w:rPr>
      <w:t>DB 4403/T XXXX</w:t>
    </w:r>
    <w:r w:rsidR="00570E52">
      <w:rPr>
        <w:noProof/>
      </w:rPr>
      <w:t>—</w:t>
    </w:r>
    <w:r w:rsidR="00570E52">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AAE9" w14:textId="09B63448" w:rsidR="00DE4A07" w:rsidRDefault="00000000">
    <w:pPr>
      <w:pStyle w:val="afffffe"/>
    </w:pPr>
    <w:r>
      <w:fldChar w:fldCharType="begin"/>
    </w:r>
    <w:r>
      <w:instrText xml:space="preserve"> STYLEREF  标准文件_文件编号 \* MERGEFORMAT </w:instrText>
    </w:r>
    <w:r>
      <w:fldChar w:fldCharType="separate"/>
    </w:r>
    <w:r w:rsidR="002C60A8">
      <w:rPr>
        <w:noProof/>
      </w:rPr>
      <w:t>DB 4403/T XXXX</w:t>
    </w:r>
    <w:r w:rsidR="002C60A8">
      <w:rPr>
        <w:noProof/>
      </w:rPr>
      <w:t>—</w:t>
    </w:r>
    <w:r w:rsidR="002C60A8">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149C" w14:textId="6085EBD3" w:rsidR="00DE4A07" w:rsidRDefault="00000000">
    <w:pPr>
      <w:pStyle w:val="afffffd"/>
    </w:pPr>
    <w:r>
      <w:fldChar w:fldCharType="begin"/>
    </w:r>
    <w:r>
      <w:instrText xml:space="preserve"> STYLEREF  标准文件_文件编号  \* MERGEFORMAT </w:instrText>
    </w:r>
    <w:r>
      <w:fldChar w:fldCharType="separate"/>
    </w:r>
    <w:r w:rsidR="002C60A8">
      <w:rPr>
        <w:noProof/>
      </w:rPr>
      <w:t>DB 4403/T XXXX</w:t>
    </w:r>
    <w:r w:rsidR="002C60A8">
      <w:rPr>
        <w:noProof/>
      </w:rPr>
      <w:t>—</w:t>
    </w:r>
    <w:r w:rsidR="002C60A8">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CE1C3"/>
    <w:multiLevelType w:val="multilevel"/>
    <w:tmpl w:val="CFC8BCAC"/>
    <w:lvl w:ilvl="0">
      <w:start w:val="1"/>
      <w:numFmt w:val="lowerLetter"/>
      <w:suff w:val="space"/>
      <w:lvlText w:val="%1)"/>
      <w:lvlJc w:val="left"/>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EF2DB4C6"/>
    <w:multiLevelType w:val="singleLevel"/>
    <w:tmpl w:val="EF2DB4C6"/>
    <w:lvl w:ilvl="0">
      <w:start w:val="1"/>
      <w:numFmt w:val="lowerLetter"/>
      <w:suff w:val="space"/>
      <w:lvlText w:val="%1)"/>
      <w:lvlJc w:val="left"/>
    </w:lvl>
  </w:abstractNum>
  <w:abstractNum w:abstractNumId="2" w15:restartNumberingAfterBreak="0">
    <w:nsid w:val="F20D229D"/>
    <w:multiLevelType w:val="singleLevel"/>
    <w:tmpl w:val="F20D229D"/>
    <w:lvl w:ilvl="0">
      <w:start w:val="1"/>
      <w:numFmt w:val="lowerLetter"/>
      <w:suff w:val="space"/>
      <w:lvlText w:val="%1)"/>
      <w:lvlJc w:val="left"/>
    </w:lvl>
  </w:abstractNum>
  <w:abstractNum w:abstractNumId="3" w15:restartNumberingAfterBreak="0">
    <w:nsid w:val="00AE4E22"/>
    <w:multiLevelType w:val="multilevel"/>
    <w:tmpl w:val="00AE4E2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5"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7"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15:restartNumberingAfterBreak="0">
    <w:nsid w:val="12A07472"/>
    <w:multiLevelType w:val="singleLevel"/>
    <w:tmpl w:val="12A07472"/>
    <w:lvl w:ilvl="0">
      <w:start w:val="1"/>
      <w:numFmt w:val="lowerLetter"/>
      <w:suff w:val="space"/>
      <w:lvlText w:val="%1)"/>
      <w:lvlJc w:val="left"/>
    </w:lvl>
  </w:abstractNum>
  <w:abstractNum w:abstractNumId="12"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5" w15:restartNumberingAfterBreak="0">
    <w:nsid w:val="22084269"/>
    <w:multiLevelType w:val="multilevel"/>
    <w:tmpl w:val="22084269"/>
    <w:lvl w:ilvl="0">
      <w:start w:val="1"/>
      <w:numFmt w:val="lowerLetter"/>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2470EC97"/>
    <w:multiLevelType w:val="multilevel"/>
    <w:tmpl w:val="2470EC97"/>
    <w:lvl w:ilvl="0">
      <w:start w:val="9"/>
      <w:numFmt w:val="decimal"/>
      <w:lvlText w:val="%1"/>
      <w:lvlJc w:val="left"/>
      <w:pPr>
        <w:ind w:left="852" w:hanging="737"/>
      </w:pPr>
      <w:rPr>
        <w:rFonts w:hint="default"/>
        <w:lang w:val="zh-CN" w:eastAsia="zh-CN" w:bidi="zh-CN"/>
      </w:rPr>
    </w:lvl>
    <w:lvl w:ilvl="1">
      <w:start w:val="2"/>
      <w:numFmt w:val="decimal"/>
      <w:lvlText w:val="%1.%2"/>
      <w:lvlJc w:val="left"/>
      <w:pPr>
        <w:ind w:left="852" w:hanging="737"/>
      </w:pPr>
      <w:rPr>
        <w:rFonts w:hint="default"/>
        <w:lang w:val="zh-CN" w:eastAsia="zh-CN" w:bidi="zh-CN"/>
      </w:rPr>
    </w:lvl>
    <w:lvl w:ilvl="2">
      <w:start w:val="1"/>
      <w:numFmt w:val="decimal"/>
      <w:lvlText w:val="%1.%2.%3"/>
      <w:lvlJc w:val="left"/>
      <w:pPr>
        <w:ind w:left="852" w:hanging="737"/>
      </w:pPr>
      <w:rPr>
        <w:rFonts w:ascii="黑体" w:eastAsia="黑体" w:hAnsi="黑体" w:cs="黑体" w:hint="default"/>
        <w:spacing w:val="-2"/>
        <w:w w:val="99"/>
        <w:sz w:val="21"/>
        <w:szCs w:val="21"/>
        <w:lang w:val="zh-CN" w:eastAsia="zh-CN" w:bidi="zh-CN"/>
      </w:rPr>
    </w:lvl>
    <w:lvl w:ilvl="3">
      <w:start w:val="1"/>
      <w:numFmt w:val="lowerLetter"/>
      <w:lvlText w:val="%4)"/>
      <w:lvlJc w:val="left"/>
      <w:pPr>
        <w:ind w:left="956" w:hanging="420"/>
      </w:pPr>
      <w:rPr>
        <w:rFonts w:ascii="宋体" w:eastAsia="宋体" w:hAnsi="宋体" w:cs="宋体" w:hint="default"/>
        <w:spacing w:val="0"/>
        <w:w w:val="99"/>
        <w:sz w:val="21"/>
        <w:szCs w:val="21"/>
        <w:lang w:val="zh-CN" w:eastAsia="zh-CN" w:bidi="zh-CN"/>
      </w:rPr>
    </w:lvl>
    <w:lvl w:ilvl="4">
      <w:numFmt w:val="bullet"/>
      <w:lvlText w:val="•"/>
      <w:lvlJc w:val="left"/>
      <w:pPr>
        <w:ind w:left="3955" w:hanging="420"/>
      </w:pPr>
      <w:rPr>
        <w:rFonts w:hint="default"/>
        <w:lang w:val="zh-CN" w:eastAsia="zh-CN" w:bidi="zh-CN"/>
      </w:rPr>
    </w:lvl>
    <w:lvl w:ilvl="5">
      <w:numFmt w:val="bullet"/>
      <w:lvlText w:val="•"/>
      <w:lvlJc w:val="left"/>
      <w:pPr>
        <w:ind w:left="4953" w:hanging="420"/>
      </w:pPr>
      <w:rPr>
        <w:rFonts w:hint="default"/>
        <w:lang w:val="zh-CN" w:eastAsia="zh-CN" w:bidi="zh-CN"/>
      </w:rPr>
    </w:lvl>
    <w:lvl w:ilvl="6">
      <w:numFmt w:val="bullet"/>
      <w:lvlText w:val="•"/>
      <w:lvlJc w:val="left"/>
      <w:pPr>
        <w:ind w:left="5952" w:hanging="420"/>
      </w:pPr>
      <w:rPr>
        <w:rFonts w:hint="default"/>
        <w:lang w:val="zh-CN" w:eastAsia="zh-CN" w:bidi="zh-CN"/>
      </w:rPr>
    </w:lvl>
    <w:lvl w:ilvl="7">
      <w:numFmt w:val="bullet"/>
      <w:lvlText w:val="•"/>
      <w:lvlJc w:val="left"/>
      <w:pPr>
        <w:ind w:left="6950" w:hanging="420"/>
      </w:pPr>
      <w:rPr>
        <w:rFonts w:hint="default"/>
        <w:lang w:val="zh-CN" w:eastAsia="zh-CN" w:bidi="zh-CN"/>
      </w:rPr>
    </w:lvl>
    <w:lvl w:ilvl="8">
      <w:numFmt w:val="bullet"/>
      <w:lvlText w:val="•"/>
      <w:lvlJc w:val="left"/>
      <w:pPr>
        <w:ind w:left="7949" w:hanging="420"/>
      </w:pPr>
      <w:rPr>
        <w:rFonts w:hint="default"/>
        <w:lang w:val="zh-CN" w:eastAsia="zh-CN" w:bidi="zh-CN"/>
      </w:rPr>
    </w:lvl>
  </w:abstractNum>
  <w:abstractNum w:abstractNumId="17"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8940F47"/>
    <w:multiLevelType w:val="multilevel"/>
    <w:tmpl w:val="48940F47"/>
    <w:lvl w:ilvl="0">
      <w:start w:val="1"/>
      <w:numFmt w:val="lowerLetter"/>
      <w:lvlText w:val="%1)"/>
      <w:lvlJc w:val="left"/>
      <w:pPr>
        <w:ind w:left="840" w:hanging="420"/>
      </w:pPr>
      <w:rPr>
        <w:rFonts w:hint="default"/>
      </w:rPr>
    </w:lvl>
    <w:lvl w:ilvl="1">
      <w:start w:val="3"/>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3"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5"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9"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568" w:firstLine="0"/>
      </w:pPr>
      <w:rPr>
        <w:rFonts w:ascii="黑体" w:eastAsia="黑体" w:hAnsi="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2411"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7"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34615459">
    <w:abstractNumId w:val="4"/>
  </w:num>
  <w:num w:numId="2" w16cid:durableId="2061903596">
    <w:abstractNumId w:val="35"/>
  </w:num>
  <w:num w:numId="3" w16cid:durableId="681708039">
    <w:abstractNumId w:val="9"/>
  </w:num>
  <w:num w:numId="4" w16cid:durableId="2023046999">
    <w:abstractNumId w:val="31"/>
  </w:num>
  <w:num w:numId="5" w16cid:durableId="2037584435">
    <w:abstractNumId w:val="26"/>
  </w:num>
  <w:num w:numId="6" w16cid:durableId="568922239">
    <w:abstractNumId w:val="20"/>
  </w:num>
  <w:num w:numId="7" w16cid:durableId="2024739457">
    <w:abstractNumId w:val="13"/>
  </w:num>
  <w:num w:numId="8" w16cid:durableId="1439567341">
    <w:abstractNumId w:val="7"/>
  </w:num>
  <w:num w:numId="9" w16cid:durableId="1025592684">
    <w:abstractNumId w:val="14"/>
  </w:num>
  <w:num w:numId="10" w16cid:durableId="1236284967">
    <w:abstractNumId w:val="24"/>
  </w:num>
  <w:num w:numId="11" w16cid:durableId="387458846">
    <w:abstractNumId w:val="33"/>
  </w:num>
  <w:num w:numId="12" w16cid:durableId="26106783">
    <w:abstractNumId w:val="18"/>
  </w:num>
  <w:num w:numId="13" w16cid:durableId="416681501">
    <w:abstractNumId w:val="19"/>
  </w:num>
  <w:num w:numId="14" w16cid:durableId="972444560">
    <w:abstractNumId w:val="12"/>
  </w:num>
  <w:num w:numId="15" w16cid:durableId="1198354893">
    <w:abstractNumId w:val="27"/>
  </w:num>
  <w:num w:numId="16" w16cid:durableId="1381859225">
    <w:abstractNumId w:val="29"/>
  </w:num>
  <w:num w:numId="17" w16cid:durableId="1520462827">
    <w:abstractNumId w:val="25"/>
  </w:num>
  <w:num w:numId="18" w16cid:durableId="506822540">
    <w:abstractNumId w:val="37"/>
  </w:num>
  <w:num w:numId="19" w16cid:durableId="787237856">
    <w:abstractNumId w:val="23"/>
  </w:num>
  <w:num w:numId="20" w16cid:durableId="801536698">
    <w:abstractNumId w:val="5"/>
  </w:num>
  <w:num w:numId="21" w16cid:durableId="1306816048">
    <w:abstractNumId w:val="17"/>
  </w:num>
  <w:num w:numId="22" w16cid:durableId="1192259385">
    <w:abstractNumId w:val="38"/>
  </w:num>
  <w:num w:numId="23" w16cid:durableId="1247610441">
    <w:abstractNumId w:val="28"/>
  </w:num>
  <w:num w:numId="24" w16cid:durableId="891888338">
    <w:abstractNumId w:val="10"/>
  </w:num>
  <w:num w:numId="25" w16cid:durableId="75440975">
    <w:abstractNumId w:val="34"/>
  </w:num>
  <w:num w:numId="26" w16cid:durableId="538128095">
    <w:abstractNumId w:val="36"/>
  </w:num>
  <w:num w:numId="27" w16cid:durableId="1437679493">
    <w:abstractNumId w:val="6"/>
  </w:num>
  <w:num w:numId="28" w16cid:durableId="1978024815">
    <w:abstractNumId w:val="8"/>
  </w:num>
  <w:num w:numId="29" w16cid:durableId="1122109307">
    <w:abstractNumId w:val="22"/>
  </w:num>
  <w:num w:numId="30" w16cid:durableId="867566831">
    <w:abstractNumId w:val="32"/>
  </w:num>
  <w:num w:numId="31" w16cid:durableId="786628884">
    <w:abstractNumId w:val="30"/>
  </w:num>
  <w:num w:numId="32" w16cid:durableId="1829900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99165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9189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31847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4611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1482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16558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7927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2332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5362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0049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44452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22478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3119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7039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8056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28796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16752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937705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65518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6161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2617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85855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54073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2979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580215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24936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147282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3135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67939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128698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556649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7304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0974640">
    <w:abstractNumId w:val="3"/>
  </w:num>
  <w:num w:numId="66" w16cid:durableId="634994423">
    <w:abstractNumId w:val="21"/>
  </w:num>
  <w:num w:numId="67" w16cid:durableId="66077984">
    <w:abstractNumId w:val="15"/>
  </w:num>
  <w:num w:numId="68" w16cid:durableId="1961761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520311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697110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60536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538943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11879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17340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38831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82920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98786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47697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665006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23157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979783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85765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446030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40038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922636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37014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89509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54858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18223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486266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789728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359209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491981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504293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31010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15403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27147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98300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449183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05642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69542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33267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775687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96019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20095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511500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12573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43871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330117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43655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55434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487298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2719693">
    <w:abstractNumId w:val="16"/>
  </w:num>
  <w:num w:numId="114" w16cid:durableId="521013478">
    <w:abstractNumId w:val="11"/>
  </w:num>
  <w:num w:numId="115" w16cid:durableId="1259607166">
    <w:abstractNumId w:val="1"/>
  </w:num>
  <w:num w:numId="116" w16cid:durableId="99760692">
    <w:abstractNumId w:val="2"/>
  </w:num>
  <w:num w:numId="117" w16cid:durableId="2041272830">
    <w:abstractNumId w:val="0"/>
  </w:num>
  <w:num w:numId="118" w16cid:durableId="8660596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71136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33736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308234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47983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938274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90732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681101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6334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47273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71938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341984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494897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2463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575862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5464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80755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65360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54244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22517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71531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370003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17145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80896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83263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13958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48679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28168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10219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92829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21021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945976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0386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4608790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45368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75267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45607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56403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876507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3483697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20952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197919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30377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10176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346851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662511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9944049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310326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715733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73469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21499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ocumentProtection w:edit="forms" w:enforcement="1" w:cryptProviderType="rsaFull" w:cryptAlgorithmClass="hash" w:cryptAlgorithmType="typeAny" w:cryptAlgorithmSid="4" w:cryptSpinCount="100000" w:hash="zXXVVKr1SrqIrcRyQPIOh4MxhDM=" w:salt="lCoKrTZl867egpz/ObMUvw=="/>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A5NzRjZGMwNTVjNjY0YjYwNTVmN2E1ZTMyOGU1N2IifQ=="/>
    <w:docVar w:name="KSO_WPS_MARK_KEY" w:val="dfa03825-4387-4608-9d49-aa7015c93cc8"/>
  </w:docVars>
  <w:rsids>
    <w:rsidRoot w:val="00E4271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4B42"/>
    <w:rsid w:val="00024DF4"/>
    <w:rsid w:val="0002595E"/>
    <w:rsid w:val="000303C3"/>
    <w:rsid w:val="000331D3"/>
    <w:rsid w:val="000346A5"/>
    <w:rsid w:val="000359C3"/>
    <w:rsid w:val="00035A7D"/>
    <w:rsid w:val="000365ED"/>
    <w:rsid w:val="0004249A"/>
    <w:rsid w:val="00043282"/>
    <w:rsid w:val="00044286"/>
    <w:rsid w:val="0004443F"/>
    <w:rsid w:val="0004733B"/>
    <w:rsid w:val="00047F28"/>
    <w:rsid w:val="000503AA"/>
    <w:rsid w:val="000506A1"/>
    <w:rsid w:val="0005125E"/>
    <w:rsid w:val="000515DD"/>
    <w:rsid w:val="0005265A"/>
    <w:rsid w:val="00052C3A"/>
    <w:rsid w:val="000539DD"/>
    <w:rsid w:val="00053BD3"/>
    <w:rsid w:val="000556ED"/>
    <w:rsid w:val="00055FE2"/>
    <w:rsid w:val="0005616F"/>
    <w:rsid w:val="00060C2E"/>
    <w:rsid w:val="00061033"/>
    <w:rsid w:val="000619E9"/>
    <w:rsid w:val="000622D4"/>
    <w:rsid w:val="00062779"/>
    <w:rsid w:val="0006357D"/>
    <w:rsid w:val="00067F1E"/>
    <w:rsid w:val="00071CC0"/>
    <w:rsid w:val="00073C8C"/>
    <w:rsid w:val="00077B64"/>
    <w:rsid w:val="00080A1C"/>
    <w:rsid w:val="00082317"/>
    <w:rsid w:val="000823FB"/>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2134"/>
    <w:rsid w:val="000F4AEA"/>
    <w:rsid w:val="000F633F"/>
    <w:rsid w:val="000F67E9"/>
    <w:rsid w:val="0010410C"/>
    <w:rsid w:val="00104926"/>
    <w:rsid w:val="00113B1E"/>
    <w:rsid w:val="0011711C"/>
    <w:rsid w:val="0012059C"/>
    <w:rsid w:val="00120757"/>
    <w:rsid w:val="00124E4F"/>
    <w:rsid w:val="001260B7"/>
    <w:rsid w:val="001265CB"/>
    <w:rsid w:val="001321C6"/>
    <w:rsid w:val="001325C4"/>
    <w:rsid w:val="00133010"/>
    <w:rsid w:val="001338EE"/>
    <w:rsid w:val="00133AAE"/>
    <w:rsid w:val="00135323"/>
    <w:rsid w:val="001356C4"/>
    <w:rsid w:val="00141114"/>
    <w:rsid w:val="00142969"/>
    <w:rsid w:val="001446C2"/>
    <w:rsid w:val="00144E1D"/>
    <w:rsid w:val="001457E7"/>
    <w:rsid w:val="00145D9D"/>
    <w:rsid w:val="00146388"/>
    <w:rsid w:val="001529E5"/>
    <w:rsid w:val="00153C7E"/>
    <w:rsid w:val="001553F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039"/>
    <w:rsid w:val="00170804"/>
    <w:rsid w:val="001708E9"/>
    <w:rsid w:val="0017340B"/>
    <w:rsid w:val="00173FB1"/>
    <w:rsid w:val="00176DFD"/>
    <w:rsid w:val="001852C9"/>
    <w:rsid w:val="00190087"/>
    <w:rsid w:val="001913C4"/>
    <w:rsid w:val="0019348F"/>
    <w:rsid w:val="001937E0"/>
    <w:rsid w:val="00193A07"/>
    <w:rsid w:val="00193AF7"/>
    <w:rsid w:val="00194C95"/>
    <w:rsid w:val="00195C34"/>
    <w:rsid w:val="00196215"/>
    <w:rsid w:val="00196EF5"/>
    <w:rsid w:val="001A1A53"/>
    <w:rsid w:val="001A234A"/>
    <w:rsid w:val="001A4CF3"/>
    <w:rsid w:val="001B06E8"/>
    <w:rsid w:val="001B71D0"/>
    <w:rsid w:val="001B71EE"/>
    <w:rsid w:val="001B7A9B"/>
    <w:rsid w:val="001C04A8"/>
    <w:rsid w:val="001C2C03"/>
    <w:rsid w:val="001C42F7"/>
    <w:rsid w:val="001C49E5"/>
    <w:rsid w:val="001C680C"/>
    <w:rsid w:val="001C7A1B"/>
    <w:rsid w:val="001C7FEA"/>
    <w:rsid w:val="001D0499"/>
    <w:rsid w:val="001D0BBE"/>
    <w:rsid w:val="001D0ED4"/>
    <w:rsid w:val="001D212F"/>
    <w:rsid w:val="001D27F7"/>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342"/>
    <w:rsid w:val="0020527B"/>
    <w:rsid w:val="00205F2C"/>
    <w:rsid w:val="00210B15"/>
    <w:rsid w:val="002142EA"/>
    <w:rsid w:val="002204BB"/>
    <w:rsid w:val="00221B79"/>
    <w:rsid w:val="00221C6B"/>
    <w:rsid w:val="002253A1"/>
    <w:rsid w:val="00225CF8"/>
    <w:rsid w:val="0022794E"/>
    <w:rsid w:val="00233D64"/>
    <w:rsid w:val="0023482A"/>
    <w:rsid w:val="002359CB"/>
    <w:rsid w:val="00240197"/>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641"/>
    <w:rsid w:val="00292D60"/>
    <w:rsid w:val="00293B30"/>
    <w:rsid w:val="00294D34"/>
    <w:rsid w:val="00294E3B"/>
    <w:rsid w:val="00296193"/>
    <w:rsid w:val="00296307"/>
    <w:rsid w:val="00296C66"/>
    <w:rsid w:val="00296EBE"/>
    <w:rsid w:val="002974E3"/>
    <w:rsid w:val="002A084B"/>
    <w:rsid w:val="002A1260"/>
    <w:rsid w:val="002A1589"/>
    <w:rsid w:val="002A1608"/>
    <w:rsid w:val="002A25DC"/>
    <w:rsid w:val="002A3AAB"/>
    <w:rsid w:val="002A4CEA"/>
    <w:rsid w:val="002A5977"/>
    <w:rsid w:val="002A5A13"/>
    <w:rsid w:val="002A6805"/>
    <w:rsid w:val="002A757F"/>
    <w:rsid w:val="002A7F44"/>
    <w:rsid w:val="002B0C40"/>
    <w:rsid w:val="002B1966"/>
    <w:rsid w:val="002B4508"/>
    <w:rsid w:val="002B5779"/>
    <w:rsid w:val="002B7332"/>
    <w:rsid w:val="002B7F51"/>
    <w:rsid w:val="002C09E7"/>
    <w:rsid w:val="002C1E06"/>
    <w:rsid w:val="002C1E1C"/>
    <w:rsid w:val="002C3F07"/>
    <w:rsid w:val="002C5278"/>
    <w:rsid w:val="002C60A8"/>
    <w:rsid w:val="002C7EBB"/>
    <w:rsid w:val="002D06C1"/>
    <w:rsid w:val="002D42B5"/>
    <w:rsid w:val="002D4F1A"/>
    <w:rsid w:val="002D6EC6"/>
    <w:rsid w:val="002D79AC"/>
    <w:rsid w:val="002E039D"/>
    <w:rsid w:val="002E0936"/>
    <w:rsid w:val="002E1CB3"/>
    <w:rsid w:val="002E224C"/>
    <w:rsid w:val="002E4D5A"/>
    <w:rsid w:val="002E6326"/>
    <w:rsid w:val="002F30E0"/>
    <w:rsid w:val="002F35E4"/>
    <w:rsid w:val="002F3730"/>
    <w:rsid w:val="002F38E1"/>
    <w:rsid w:val="002F7123"/>
    <w:rsid w:val="002F7AF6"/>
    <w:rsid w:val="00300E63"/>
    <w:rsid w:val="00302F5F"/>
    <w:rsid w:val="00303914"/>
    <w:rsid w:val="0030441D"/>
    <w:rsid w:val="00306063"/>
    <w:rsid w:val="00313B85"/>
    <w:rsid w:val="00317988"/>
    <w:rsid w:val="003221B4"/>
    <w:rsid w:val="0032258D"/>
    <w:rsid w:val="00322E62"/>
    <w:rsid w:val="00324D13"/>
    <w:rsid w:val="00324D2A"/>
    <w:rsid w:val="00324EDD"/>
    <w:rsid w:val="003331E4"/>
    <w:rsid w:val="00336C64"/>
    <w:rsid w:val="00337162"/>
    <w:rsid w:val="00340DBC"/>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255E"/>
    <w:rsid w:val="00376713"/>
    <w:rsid w:val="00381815"/>
    <w:rsid w:val="003819AF"/>
    <w:rsid w:val="003820E9"/>
    <w:rsid w:val="00382DE7"/>
    <w:rsid w:val="00384FFC"/>
    <w:rsid w:val="003872FC"/>
    <w:rsid w:val="0038784A"/>
    <w:rsid w:val="00387ADC"/>
    <w:rsid w:val="00390020"/>
    <w:rsid w:val="003903D6"/>
    <w:rsid w:val="00390EE6"/>
    <w:rsid w:val="0039118F"/>
    <w:rsid w:val="00392AD7"/>
    <w:rsid w:val="003938D9"/>
    <w:rsid w:val="00394376"/>
    <w:rsid w:val="003943FF"/>
    <w:rsid w:val="00395700"/>
    <w:rsid w:val="003974EB"/>
    <w:rsid w:val="00397CC5"/>
    <w:rsid w:val="003A1582"/>
    <w:rsid w:val="003A3A6E"/>
    <w:rsid w:val="003A4077"/>
    <w:rsid w:val="003A487A"/>
    <w:rsid w:val="003B09AD"/>
    <w:rsid w:val="003B1F18"/>
    <w:rsid w:val="003B5BF0"/>
    <w:rsid w:val="003B60BF"/>
    <w:rsid w:val="003B6BE3"/>
    <w:rsid w:val="003C010C"/>
    <w:rsid w:val="003C0A6C"/>
    <w:rsid w:val="003C14F8"/>
    <w:rsid w:val="003C5A43"/>
    <w:rsid w:val="003D0519"/>
    <w:rsid w:val="003D0FF6"/>
    <w:rsid w:val="003D262C"/>
    <w:rsid w:val="003D327B"/>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9F1"/>
    <w:rsid w:val="0042381A"/>
    <w:rsid w:val="00426C01"/>
    <w:rsid w:val="00432DAA"/>
    <w:rsid w:val="00434305"/>
    <w:rsid w:val="00435DF7"/>
    <w:rsid w:val="0044083F"/>
    <w:rsid w:val="00441AE7"/>
    <w:rsid w:val="00445574"/>
    <w:rsid w:val="004467FB"/>
    <w:rsid w:val="00452D6B"/>
    <w:rsid w:val="00454484"/>
    <w:rsid w:val="0045517B"/>
    <w:rsid w:val="0046191F"/>
    <w:rsid w:val="00463B77"/>
    <w:rsid w:val="00463C7B"/>
    <w:rsid w:val="004644A6"/>
    <w:rsid w:val="004659BD"/>
    <w:rsid w:val="00465E30"/>
    <w:rsid w:val="00470775"/>
    <w:rsid w:val="00472E1B"/>
    <w:rsid w:val="00473F49"/>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16E6"/>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128"/>
    <w:rsid w:val="004E59E3"/>
    <w:rsid w:val="004E67C0"/>
    <w:rsid w:val="004F30E0"/>
    <w:rsid w:val="004F391A"/>
    <w:rsid w:val="004F3CFB"/>
    <w:rsid w:val="004F6456"/>
    <w:rsid w:val="004F696E"/>
    <w:rsid w:val="004F6C71"/>
    <w:rsid w:val="00501139"/>
    <w:rsid w:val="0050363E"/>
    <w:rsid w:val="005039BC"/>
    <w:rsid w:val="005043BB"/>
    <w:rsid w:val="00504A3D"/>
    <w:rsid w:val="00505767"/>
    <w:rsid w:val="005073F0"/>
    <w:rsid w:val="00510A7B"/>
    <w:rsid w:val="0051267C"/>
    <w:rsid w:val="005126D7"/>
    <w:rsid w:val="00512F6E"/>
    <w:rsid w:val="00513038"/>
    <w:rsid w:val="00514174"/>
    <w:rsid w:val="00514242"/>
    <w:rsid w:val="00516088"/>
    <w:rsid w:val="00516B0B"/>
    <w:rsid w:val="005220EC"/>
    <w:rsid w:val="00523071"/>
    <w:rsid w:val="00523F95"/>
    <w:rsid w:val="00524D65"/>
    <w:rsid w:val="00525B16"/>
    <w:rsid w:val="0053079D"/>
    <w:rsid w:val="0053333F"/>
    <w:rsid w:val="0053366F"/>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780"/>
    <w:rsid w:val="00551F6F"/>
    <w:rsid w:val="00555044"/>
    <w:rsid w:val="00557CFF"/>
    <w:rsid w:val="00561475"/>
    <w:rsid w:val="0056487B"/>
    <w:rsid w:val="00564FB9"/>
    <w:rsid w:val="00570E52"/>
    <w:rsid w:val="00573D9E"/>
    <w:rsid w:val="005801E3"/>
    <w:rsid w:val="00581802"/>
    <w:rsid w:val="005829A3"/>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15E"/>
    <w:rsid w:val="00604784"/>
    <w:rsid w:val="00606419"/>
    <w:rsid w:val="00607D29"/>
    <w:rsid w:val="0061213F"/>
    <w:rsid w:val="0061226D"/>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37EAF"/>
    <w:rsid w:val="00640620"/>
    <w:rsid w:val="00641A1F"/>
    <w:rsid w:val="00645904"/>
    <w:rsid w:val="00651ACB"/>
    <w:rsid w:val="00651C47"/>
    <w:rsid w:val="00652AB2"/>
    <w:rsid w:val="00653FED"/>
    <w:rsid w:val="00654EC0"/>
    <w:rsid w:val="0065525B"/>
    <w:rsid w:val="00655D4F"/>
    <w:rsid w:val="00656D29"/>
    <w:rsid w:val="006640E5"/>
    <w:rsid w:val="0066427E"/>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78C"/>
    <w:rsid w:val="00695D22"/>
    <w:rsid w:val="006A07AA"/>
    <w:rsid w:val="006A25E5"/>
    <w:rsid w:val="006A2B46"/>
    <w:rsid w:val="006A336D"/>
    <w:rsid w:val="006A37B9"/>
    <w:rsid w:val="006A547E"/>
    <w:rsid w:val="006B2672"/>
    <w:rsid w:val="006B54BF"/>
    <w:rsid w:val="006B5F44"/>
    <w:rsid w:val="006B5F90"/>
    <w:rsid w:val="006B62E4"/>
    <w:rsid w:val="006C1AEB"/>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1047"/>
    <w:rsid w:val="006F2ACA"/>
    <w:rsid w:val="006F2ADC"/>
    <w:rsid w:val="006F2BFE"/>
    <w:rsid w:val="006F31E9"/>
    <w:rsid w:val="006F5444"/>
    <w:rsid w:val="006F6284"/>
    <w:rsid w:val="007000D5"/>
    <w:rsid w:val="007002C5"/>
    <w:rsid w:val="00704387"/>
    <w:rsid w:val="00707669"/>
    <w:rsid w:val="00711CBA"/>
    <w:rsid w:val="00711FB5"/>
    <w:rsid w:val="0071218A"/>
    <w:rsid w:val="00712A01"/>
    <w:rsid w:val="00714CA2"/>
    <w:rsid w:val="00714F58"/>
    <w:rsid w:val="0071573B"/>
    <w:rsid w:val="00716064"/>
    <w:rsid w:val="00722FBF"/>
    <w:rsid w:val="00722FC2"/>
    <w:rsid w:val="00724879"/>
    <w:rsid w:val="00724E1B"/>
    <w:rsid w:val="00725949"/>
    <w:rsid w:val="00727FA2"/>
    <w:rsid w:val="007322D9"/>
    <w:rsid w:val="00732BC0"/>
    <w:rsid w:val="007336AE"/>
    <w:rsid w:val="0073720F"/>
    <w:rsid w:val="00737796"/>
    <w:rsid w:val="0074165C"/>
    <w:rsid w:val="00742C35"/>
    <w:rsid w:val="007432CA"/>
    <w:rsid w:val="00743814"/>
    <w:rsid w:val="007439EB"/>
    <w:rsid w:val="00743CB4"/>
    <w:rsid w:val="00743F0A"/>
    <w:rsid w:val="007444E8"/>
    <w:rsid w:val="0074548E"/>
    <w:rsid w:val="00745773"/>
    <w:rsid w:val="00746800"/>
    <w:rsid w:val="007501A8"/>
    <w:rsid w:val="00750D61"/>
    <w:rsid w:val="00750EE1"/>
    <w:rsid w:val="00752B4D"/>
    <w:rsid w:val="00755112"/>
    <w:rsid w:val="00755402"/>
    <w:rsid w:val="00756B26"/>
    <w:rsid w:val="00756EDF"/>
    <w:rsid w:val="007600E3"/>
    <w:rsid w:val="007601BA"/>
    <w:rsid w:val="00765C43"/>
    <w:rsid w:val="00765EFB"/>
    <w:rsid w:val="007671CA"/>
    <w:rsid w:val="00767C61"/>
    <w:rsid w:val="0077008A"/>
    <w:rsid w:val="0077291D"/>
    <w:rsid w:val="00773C1F"/>
    <w:rsid w:val="00774DA4"/>
    <w:rsid w:val="00775115"/>
    <w:rsid w:val="00776599"/>
    <w:rsid w:val="0078114B"/>
    <w:rsid w:val="00781DD2"/>
    <w:rsid w:val="00783ECF"/>
    <w:rsid w:val="0078413A"/>
    <w:rsid w:val="00793E51"/>
    <w:rsid w:val="007959E8"/>
    <w:rsid w:val="00795E9C"/>
    <w:rsid w:val="007A0521"/>
    <w:rsid w:val="007A06B2"/>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1460"/>
    <w:rsid w:val="007D1A9F"/>
    <w:rsid w:val="007D2508"/>
    <w:rsid w:val="007D346A"/>
    <w:rsid w:val="007D429C"/>
    <w:rsid w:val="007D6518"/>
    <w:rsid w:val="007D76BD"/>
    <w:rsid w:val="007E0BF1"/>
    <w:rsid w:val="007E734C"/>
    <w:rsid w:val="007F0ED8"/>
    <w:rsid w:val="007F0F63"/>
    <w:rsid w:val="007F75CE"/>
    <w:rsid w:val="008013A4"/>
    <w:rsid w:val="008027CE"/>
    <w:rsid w:val="00802F42"/>
    <w:rsid w:val="00804383"/>
    <w:rsid w:val="00804BB7"/>
    <w:rsid w:val="00804D41"/>
    <w:rsid w:val="00807A48"/>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2775E"/>
    <w:rsid w:val="00830621"/>
    <w:rsid w:val="0083348C"/>
    <w:rsid w:val="008373D3"/>
    <w:rsid w:val="00840617"/>
    <w:rsid w:val="00840F84"/>
    <w:rsid w:val="00842A47"/>
    <w:rsid w:val="00843C13"/>
    <w:rsid w:val="00843DB9"/>
    <w:rsid w:val="008454F8"/>
    <w:rsid w:val="0085173A"/>
    <w:rsid w:val="00856316"/>
    <w:rsid w:val="008603CE"/>
    <w:rsid w:val="008620FC"/>
    <w:rsid w:val="008626A3"/>
    <w:rsid w:val="008627A5"/>
    <w:rsid w:val="00863E05"/>
    <w:rsid w:val="00865ACA"/>
    <w:rsid w:val="00865D28"/>
    <w:rsid w:val="00865F85"/>
    <w:rsid w:val="00867C10"/>
    <w:rsid w:val="00870439"/>
    <w:rsid w:val="00870DA1"/>
    <w:rsid w:val="0087557D"/>
    <w:rsid w:val="00876A1F"/>
    <w:rsid w:val="00883F93"/>
    <w:rsid w:val="00884DB3"/>
    <w:rsid w:val="00885A9D"/>
    <w:rsid w:val="00886047"/>
    <w:rsid w:val="008864F6"/>
    <w:rsid w:val="0089049D"/>
    <w:rsid w:val="008928C9"/>
    <w:rsid w:val="008930CB"/>
    <w:rsid w:val="008932BE"/>
    <w:rsid w:val="008938DC"/>
    <w:rsid w:val="00893FD1"/>
    <w:rsid w:val="00894836"/>
    <w:rsid w:val="00895172"/>
    <w:rsid w:val="00895680"/>
    <w:rsid w:val="00896065"/>
    <w:rsid w:val="00896DFF"/>
    <w:rsid w:val="0089762C"/>
    <w:rsid w:val="008A1893"/>
    <w:rsid w:val="008A2465"/>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3E22"/>
    <w:rsid w:val="008C475E"/>
    <w:rsid w:val="008C619A"/>
    <w:rsid w:val="008D0CE8"/>
    <w:rsid w:val="008D2D1D"/>
    <w:rsid w:val="008D453D"/>
    <w:rsid w:val="008D53AD"/>
    <w:rsid w:val="008D562B"/>
    <w:rsid w:val="008D5733"/>
    <w:rsid w:val="008D622B"/>
    <w:rsid w:val="008D666C"/>
    <w:rsid w:val="008D7637"/>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90A"/>
    <w:rsid w:val="009273B3"/>
    <w:rsid w:val="009305B5"/>
    <w:rsid w:val="009429D5"/>
    <w:rsid w:val="00942BF1"/>
    <w:rsid w:val="00945180"/>
    <w:rsid w:val="00945428"/>
    <w:rsid w:val="0094607B"/>
    <w:rsid w:val="00953604"/>
    <w:rsid w:val="0095496B"/>
    <w:rsid w:val="009610DC"/>
    <w:rsid w:val="00961490"/>
    <w:rsid w:val="0096381A"/>
    <w:rsid w:val="009644ED"/>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6AF2"/>
    <w:rsid w:val="009F03B3"/>
    <w:rsid w:val="009F709E"/>
    <w:rsid w:val="00A0096C"/>
    <w:rsid w:val="00A01757"/>
    <w:rsid w:val="00A028C0"/>
    <w:rsid w:val="00A02BAE"/>
    <w:rsid w:val="00A02E4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67D4F"/>
    <w:rsid w:val="00A70128"/>
    <w:rsid w:val="00A70B07"/>
    <w:rsid w:val="00A723F8"/>
    <w:rsid w:val="00A77CCB"/>
    <w:rsid w:val="00A83D8D"/>
    <w:rsid w:val="00A8446B"/>
    <w:rsid w:val="00A8473F"/>
    <w:rsid w:val="00A862D6"/>
    <w:rsid w:val="00A8715E"/>
    <w:rsid w:val="00A915B3"/>
    <w:rsid w:val="00A9295B"/>
    <w:rsid w:val="00A93B09"/>
    <w:rsid w:val="00A94247"/>
    <w:rsid w:val="00A952D7"/>
    <w:rsid w:val="00A963F7"/>
    <w:rsid w:val="00A96AD8"/>
    <w:rsid w:val="00AA052C"/>
    <w:rsid w:val="00AA1267"/>
    <w:rsid w:val="00AA1E45"/>
    <w:rsid w:val="00AA2B60"/>
    <w:rsid w:val="00AA4286"/>
    <w:rsid w:val="00AA456B"/>
    <w:rsid w:val="00AA57F5"/>
    <w:rsid w:val="00AA672E"/>
    <w:rsid w:val="00AA6EC9"/>
    <w:rsid w:val="00AB41D5"/>
    <w:rsid w:val="00AB43E6"/>
    <w:rsid w:val="00AB6309"/>
    <w:rsid w:val="00AB6C5F"/>
    <w:rsid w:val="00AB7129"/>
    <w:rsid w:val="00AB7754"/>
    <w:rsid w:val="00AC27A6"/>
    <w:rsid w:val="00AC30F7"/>
    <w:rsid w:val="00AC3A5A"/>
    <w:rsid w:val="00AC4D95"/>
    <w:rsid w:val="00AC4E89"/>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70E2"/>
    <w:rsid w:val="00B006D4"/>
    <w:rsid w:val="00B02066"/>
    <w:rsid w:val="00B049AF"/>
    <w:rsid w:val="00B07242"/>
    <w:rsid w:val="00B10534"/>
    <w:rsid w:val="00B113DB"/>
    <w:rsid w:val="00B11D8A"/>
    <w:rsid w:val="00B12981"/>
    <w:rsid w:val="00B147DD"/>
    <w:rsid w:val="00B156FD"/>
    <w:rsid w:val="00B208AD"/>
    <w:rsid w:val="00B20B1A"/>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5C0"/>
    <w:rsid w:val="00B77EC8"/>
    <w:rsid w:val="00B827A6"/>
    <w:rsid w:val="00B82F74"/>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A28"/>
    <w:rsid w:val="00BD52D7"/>
    <w:rsid w:val="00BD5AD2"/>
    <w:rsid w:val="00BE225C"/>
    <w:rsid w:val="00BE22F3"/>
    <w:rsid w:val="00BE5B52"/>
    <w:rsid w:val="00BE7B8D"/>
    <w:rsid w:val="00BF0993"/>
    <w:rsid w:val="00BF107E"/>
    <w:rsid w:val="00BF10A9"/>
    <w:rsid w:val="00BF1703"/>
    <w:rsid w:val="00BF231C"/>
    <w:rsid w:val="00BF51E5"/>
    <w:rsid w:val="00BF63D5"/>
    <w:rsid w:val="00BF70E0"/>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58A2"/>
    <w:rsid w:val="00C5036A"/>
    <w:rsid w:val="00C521D6"/>
    <w:rsid w:val="00C545B8"/>
    <w:rsid w:val="00C55232"/>
    <w:rsid w:val="00C553A4"/>
    <w:rsid w:val="00C55A06"/>
    <w:rsid w:val="00C55D03"/>
    <w:rsid w:val="00C601BC"/>
    <w:rsid w:val="00C6329F"/>
    <w:rsid w:val="00C63340"/>
    <w:rsid w:val="00C643F9"/>
    <w:rsid w:val="00C64E95"/>
    <w:rsid w:val="00C71372"/>
    <w:rsid w:val="00C72410"/>
    <w:rsid w:val="00C7287F"/>
    <w:rsid w:val="00C77B94"/>
    <w:rsid w:val="00C80CB8"/>
    <w:rsid w:val="00C80EBA"/>
    <w:rsid w:val="00C819F8"/>
    <w:rsid w:val="00C8248C"/>
    <w:rsid w:val="00C84E33"/>
    <w:rsid w:val="00C84E3B"/>
    <w:rsid w:val="00C85BCA"/>
    <w:rsid w:val="00C86D6F"/>
    <w:rsid w:val="00C905FC"/>
    <w:rsid w:val="00C91CF4"/>
    <w:rsid w:val="00C92D03"/>
    <w:rsid w:val="00C9319C"/>
    <w:rsid w:val="00C9435D"/>
    <w:rsid w:val="00C94DF2"/>
    <w:rsid w:val="00C96741"/>
    <w:rsid w:val="00CA253C"/>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480"/>
    <w:rsid w:val="00CC5589"/>
    <w:rsid w:val="00CC5DE6"/>
    <w:rsid w:val="00CC6E4E"/>
    <w:rsid w:val="00CC6FE8"/>
    <w:rsid w:val="00CC7202"/>
    <w:rsid w:val="00CD1FD0"/>
    <w:rsid w:val="00CD2808"/>
    <w:rsid w:val="00CD28BF"/>
    <w:rsid w:val="00CD4092"/>
    <w:rsid w:val="00CD4A20"/>
    <w:rsid w:val="00CD50A1"/>
    <w:rsid w:val="00CD519E"/>
    <w:rsid w:val="00CE0C4F"/>
    <w:rsid w:val="00CE0E63"/>
    <w:rsid w:val="00CE30EA"/>
    <w:rsid w:val="00CF0066"/>
    <w:rsid w:val="00CF048A"/>
    <w:rsid w:val="00CF155A"/>
    <w:rsid w:val="00CF2947"/>
    <w:rsid w:val="00CF686F"/>
    <w:rsid w:val="00CF6E60"/>
    <w:rsid w:val="00CF7130"/>
    <w:rsid w:val="00CF7BCA"/>
    <w:rsid w:val="00D008FD"/>
    <w:rsid w:val="00D02A5D"/>
    <w:rsid w:val="00D0321C"/>
    <w:rsid w:val="00D035EC"/>
    <w:rsid w:val="00D05459"/>
    <w:rsid w:val="00D05DBC"/>
    <w:rsid w:val="00D06AB1"/>
    <w:rsid w:val="00D072ED"/>
    <w:rsid w:val="00D07A16"/>
    <w:rsid w:val="00D1067E"/>
    <w:rsid w:val="00D10E79"/>
    <w:rsid w:val="00D10F50"/>
    <w:rsid w:val="00D11272"/>
    <w:rsid w:val="00D126F5"/>
    <w:rsid w:val="00D1489E"/>
    <w:rsid w:val="00D20737"/>
    <w:rsid w:val="00D21E81"/>
    <w:rsid w:val="00D223DE"/>
    <w:rsid w:val="00D25E37"/>
    <w:rsid w:val="00D2612B"/>
    <w:rsid w:val="00D2661A"/>
    <w:rsid w:val="00D27582"/>
    <w:rsid w:val="00D27EC4"/>
    <w:rsid w:val="00D32719"/>
    <w:rsid w:val="00D33333"/>
    <w:rsid w:val="00D33457"/>
    <w:rsid w:val="00D352A2"/>
    <w:rsid w:val="00D4162B"/>
    <w:rsid w:val="00D42CA3"/>
    <w:rsid w:val="00D4514F"/>
    <w:rsid w:val="00D451E2"/>
    <w:rsid w:val="00D45E89"/>
    <w:rsid w:val="00D45E8D"/>
    <w:rsid w:val="00D466AE"/>
    <w:rsid w:val="00D4734F"/>
    <w:rsid w:val="00D51BF3"/>
    <w:rsid w:val="00D53494"/>
    <w:rsid w:val="00D66846"/>
    <w:rsid w:val="00D675FB"/>
    <w:rsid w:val="00D71F25"/>
    <w:rsid w:val="00D72A9C"/>
    <w:rsid w:val="00D77031"/>
    <w:rsid w:val="00D84941"/>
    <w:rsid w:val="00D84FA1"/>
    <w:rsid w:val="00D851F0"/>
    <w:rsid w:val="00D85B45"/>
    <w:rsid w:val="00D86DB7"/>
    <w:rsid w:val="00D926D0"/>
    <w:rsid w:val="00D93030"/>
    <w:rsid w:val="00D950E1"/>
    <w:rsid w:val="00D952A6"/>
    <w:rsid w:val="00D97F99"/>
    <w:rsid w:val="00DA1E08"/>
    <w:rsid w:val="00DA24F8"/>
    <w:rsid w:val="00DA28E8"/>
    <w:rsid w:val="00DA2C95"/>
    <w:rsid w:val="00DA38D3"/>
    <w:rsid w:val="00DA3932"/>
    <w:rsid w:val="00DA3AFC"/>
    <w:rsid w:val="00DA64F8"/>
    <w:rsid w:val="00DA6C15"/>
    <w:rsid w:val="00DB0258"/>
    <w:rsid w:val="00DB38EE"/>
    <w:rsid w:val="00DB498B"/>
    <w:rsid w:val="00DB55D6"/>
    <w:rsid w:val="00DB66CA"/>
    <w:rsid w:val="00DB6BCA"/>
    <w:rsid w:val="00DB73F7"/>
    <w:rsid w:val="00DB7BD1"/>
    <w:rsid w:val="00DC0321"/>
    <w:rsid w:val="00DC2D5C"/>
    <w:rsid w:val="00DC3067"/>
    <w:rsid w:val="00DC370B"/>
    <w:rsid w:val="00DC5B90"/>
    <w:rsid w:val="00DC72CD"/>
    <w:rsid w:val="00DD00FF"/>
    <w:rsid w:val="00DD0619"/>
    <w:rsid w:val="00DD07FB"/>
    <w:rsid w:val="00DD25C6"/>
    <w:rsid w:val="00DD4FE5"/>
    <w:rsid w:val="00DD54B0"/>
    <w:rsid w:val="00DD57EE"/>
    <w:rsid w:val="00DD6BCC"/>
    <w:rsid w:val="00DE0A4B"/>
    <w:rsid w:val="00DE2410"/>
    <w:rsid w:val="00DE2939"/>
    <w:rsid w:val="00DE48DC"/>
    <w:rsid w:val="00DE4A07"/>
    <w:rsid w:val="00DE516E"/>
    <w:rsid w:val="00DE6E81"/>
    <w:rsid w:val="00DE703F"/>
    <w:rsid w:val="00DE7595"/>
    <w:rsid w:val="00DF1961"/>
    <w:rsid w:val="00DF44DE"/>
    <w:rsid w:val="00DF55A7"/>
    <w:rsid w:val="00DF5F11"/>
    <w:rsid w:val="00E01138"/>
    <w:rsid w:val="00E02DFB"/>
    <w:rsid w:val="00E030F9"/>
    <w:rsid w:val="00E0311A"/>
    <w:rsid w:val="00E03138"/>
    <w:rsid w:val="00E05E06"/>
    <w:rsid w:val="00E06404"/>
    <w:rsid w:val="00E11A85"/>
    <w:rsid w:val="00E12495"/>
    <w:rsid w:val="00E15CCD"/>
    <w:rsid w:val="00E202EF"/>
    <w:rsid w:val="00E210B5"/>
    <w:rsid w:val="00E22D40"/>
    <w:rsid w:val="00E23D99"/>
    <w:rsid w:val="00E24257"/>
    <w:rsid w:val="00E2552F"/>
    <w:rsid w:val="00E262A6"/>
    <w:rsid w:val="00E266CD"/>
    <w:rsid w:val="00E3137A"/>
    <w:rsid w:val="00E32CCF"/>
    <w:rsid w:val="00E34A98"/>
    <w:rsid w:val="00E35D1E"/>
    <w:rsid w:val="00E364F9"/>
    <w:rsid w:val="00E365FA"/>
    <w:rsid w:val="00E36789"/>
    <w:rsid w:val="00E4271D"/>
    <w:rsid w:val="00E44A83"/>
    <w:rsid w:val="00E502C1"/>
    <w:rsid w:val="00E502DD"/>
    <w:rsid w:val="00E50D3A"/>
    <w:rsid w:val="00E51387"/>
    <w:rsid w:val="00E51E68"/>
    <w:rsid w:val="00E52EFD"/>
    <w:rsid w:val="00E5408A"/>
    <w:rsid w:val="00E56800"/>
    <w:rsid w:val="00E60C63"/>
    <w:rsid w:val="00E62FF9"/>
    <w:rsid w:val="00E632E4"/>
    <w:rsid w:val="00E635D6"/>
    <w:rsid w:val="00E639BC"/>
    <w:rsid w:val="00E664CC"/>
    <w:rsid w:val="00E67DF6"/>
    <w:rsid w:val="00E70388"/>
    <w:rsid w:val="00E70F92"/>
    <w:rsid w:val="00E73CBC"/>
    <w:rsid w:val="00E74C54"/>
    <w:rsid w:val="00E77A03"/>
    <w:rsid w:val="00E822E8"/>
    <w:rsid w:val="00E82554"/>
    <w:rsid w:val="00E82606"/>
    <w:rsid w:val="00E846C8"/>
    <w:rsid w:val="00E84957"/>
    <w:rsid w:val="00E84A55"/>
    <w:rsid w:val="00E85BFF"/>
    <w:rsid w:val="00E85F4C"/>
    <w:rsid w:val="00E90391"/>
    <w:rsid w:val="00E906C2"/>
    <w:rsid w:val="00E9311F"/>
    <w:rsid w:val="00E934D1"/>
    <w:rsid w:val="00E94AF0"/>
    <w:rsid w:val="00E95D13"/>
    <w:rsid w:val="00E95DD3"/>
    <w:rsid w:val="00E969D5"/>
    <w:rsid w:val="00EA58D1"/>
    <w:rsid w:val="00EA61BC"/>
    <w:rsid w:val="00EA681A"/>
    <w:rsid w:val="00EA735B"/>
    <w:rsid w:val="00EB055B"/>
    <w:rsid w:val="00EB17DE"/>
    <w:rsid w:val="00EB1E69"/>
    <w:rsid w:val="00EB2086"/>
    <w:rsid w:val="00EB5EDF"/>
    <w:rsid w:val="00EB60FE"/>
    <w:rsid w:val="00EB74DB"/>
    <w:rsid w:val="00EC5359"/>
    <w:rsid w:val="00EC562A"/>
    <w:rsid w:val="00ED067A"/>
    <w:rsid w:val="00ED2B50"/>
    <w:rsid w:val="00EE0350"/>
    <w:rsid w:val="00EE0719"/>
    <w:rsid w:val="00EE0E80"/>
    <w:rsid w:val="00EE411E"/>
    <w:rsid w:val="00EE54A6"/>
    <w:rsid w:val="00EE613F"/>
    <w:rsid w:val="00EE7295"/>
    <w:rsid w:val="00EE7869"/>
    <w:rsid w:val="00EF054A"/>
    <w:rsid w:val="00EF3235"/>
    <w:rsid w:val="00EF7E72"/>
    <w:rsid w:val="00F06D37"/>
    <w:rsid w:val="00F07B9D"/>
    <w:rsid w:val="00F11586"/>
    <w:rsid w:val="00F1183B"/>
    <w:rsid w:val="00F11C9F"/>
    <w:rsid w:val="00F12263"/>
    <w:rsid w:val="00F12DD6"/>
    <w:rsid w:val="00F1409D"/>
    <w:rsid w:val="00F14214"/>
    <w:rsid w:val="00F157A9"/>
    <w:rsid w:val="00F2332E"/>
    <w:rsid w:val="00F25BB6"/>
    <w:rsid w:val="00F26B7E"/>
    <w:rsid w:val="00F27A3B"/>
    <w:rsid w:val="00F3303B"/>
    <w:rsid w:val="00F33817"/>
    <w:rsid w:val="00F420D5"/>
    <w:rsid w:val="00F422C6"/>
    <w:rsid w:val="00F451EA"/>
    <w:rsid w:val="00F45447"/>
    <w:rsid w:val="00F456C6"/>
    <w:rsid w:val="00F4577B"/>
    <w:rsid w:val="00F46496"/>
    <w:rsid w:val="00F474D0"/>
    <w:rsid w:val="00F50179"/>
    <w:rsid w:val="00F515EE"/>
    <w:rsid w:val="00F56511"/>
    <w:rsid w:val="00F6194E"/>
    <w:rsid w:val="00F623AC"/>
    <w:rsid w:val="00F6412A"/>
    <w:rsid w:val="00F65893"/>
    <w:rsid w:val="00F664B2"/>
    <w:rsid w:val="00F66A4A"/>
    <w:rsid w:val="00F67968"/>
    <w:rsid w:val="00F71E22"/>
    <w:rsid w:val="00F72142"/>
    <w:rsid w:val="00F72AE7"/>
    <w:rsid w:val="00F81141"/>
    <w:rsid w:val="00F833BA"/>
    <w:rsid w:val="00F84FD0"/>
    <w:rsid w:val="00F859A8"/>
    <w:rsid w:val="00F86D87"/>
    <w:rsid w:val="00F909EC"/>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5A57"/>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755"/>
    <w:rsid w:val="00FE7E79"/>
    <w:rsid w:val="00FF3E7D"/>
    <w:rsid w:val="00FF5B99"/>
    <w:rsid w:val="00FF730C"/>
    <w:rsid w:val="00FF73F4"/>
    <w:rsid w:val="00FF7CE4"/>
    <w:rsid w:val="00FF7E39"/>
    <w:rsid w:val="029702A0"/>
    <w:rsid w:val="02EE7DB8"/>
    <w:rsid w:val="03641F07"/>
    <w:rsid w:val="0497554F"/>
    <w:rsid w:val="05EC60D9"/>
    <w:rsid w:val="06110369"/>
    <w:rsid w:val="0652562E"/>
    <w:rsid w:val="070642FF"/>
    <w:rsid w:val="07302A71"/>
    <w:rsid w:val="0737420D"/>
    <w:rsid w:val="07B1016B"/>
    <w:rsid w:val="07E01C01"/>
    <w:rsid w:val="085B244B"/>
    <w:rsid w:val="09863672"/>
    <w:rsid w:val="0A601FEB"/>
    <w:rsid w:val="0BEA0751"/>
    <w:rsid w:val="0CA51AAD"/>
    <w:rsid w:val="0D3C41D2"/>
    <w:rsid w:val="0F5908C7"/>
    <w:rsid w:val="10D107C5"/>
    <w:rsid w:val="12CA0CD9"/>
    <w:rsid w:val="134E7016"/>
    <w:rsid w:val="13F05E9A"/>
    <w:rsid w:val="14EF780E"/>
    <w:rsid w:val="158239A1"/>
    <w:rsid w:val="16601FC2"/>
    <w:rsid w:val="16A67055"/>
    <w:rsid w:val="16AF192E"/>
    <w:rsid w:val="1872050C"/>
    <w:rsid w:val="18955001"/>
    <w:rsid w:val="1A8B25B5"/>
    <w:rsid w:val="1A8C09A6"/>
    <w:rsid w:val="1D604BB3"/>
    <w:rsid w:val="1D754CDC"/>
    <w:rsid w:val="1F775289"/>
    <w:rsid w:val="1FC307C9"/>
    <w:rsid w:val="20712667"/>
    <w:rsid w:val="219A3485"/>
    <w:rsid w:val="230561D9"/>
    <w:rsid w:val="285D0C59"/>
    <w:rsid w:val="2B8E74ED"/>
    <w:rsid w:val="2BB602D4"/>
    <w:rsid w:val="2C292583"/>
    <w:rsid w:val="2CC014B6"/>
    <w:rsid w:val="2FEF4ED5"/>
    <w:rsid w:val="307620A6"/>
    <w:rsid w:val="31B4245D"/>
    <w:rsid w:val="32081E33"/>
    <w:rsid w:val="32375BEA"/>
    <w:rsid w:val="32986A44"/>
    <w:rsid w:val="32C36DBB"/>
    <w:rsid w:val="34AB40F2"/>
    <w:rsid w:val="34CA12ED"/>
    <w:rsid w:val="369915A3"/>
    <w:rsid w:val="36BA523F"/>
    <w:rsid w:val="36DB3EF8"/>
    <w:rsid w:val="37AF7749"/>
    <w:rsid w:val="396C30A3"/>
    <w:rsid w:val="39E92488"/>
    <w:rsid w:val="3A007793"/>
    <w:rsid w:val="3A4E41E0"/>
    <w:rsid w:val="3C1604A3"/>
    <w:rsid w:val="3D5347E8"/>
    <w:rsid w:val="3EED3C58"/>
    <w:rsid w:val="3FEB29BB"/>
    <w:rsid w:val="41412BA9"/>
    <w:rsid w:val="42D70159"/>
    <w:rsid w:val="434C4C26"/>
    <w:rsid w:val="452156CE"/>
    <w:rsid w:val="45D72512"/>
    <w:rsid w:val="46732CA2"/>
    <w:rsid w:val="46FE2974"/>
    <w:rsid w:val="474C19C6"/>
    <w:rsid w:val="4984094E"/>
    <w:rsid w:val="49F50475"/>
    <w:rsid w:val="4AF56EDE"/>
    <w:rsid w:val="4DA15E40"/>
    <w:rsid w:val="4EED656B"/>
    <w:rsid w:val="4F751AEF"/>
    <w:rsid w:val="51087240"/>
    <w:rsid w:val="512A5039"/>
    <w:rsid w:val="51A94218"/>
    <w:rsid w:val="547427BA"/>
    <w:rsid w:val="5654627B"/>
    <w:rsid w:val="56CA1249"/>
    <w:rsid w:val="56EC0BEE"/>
    <w:rsid w:val="577756FA"/>
    <w:rsid w:val="58E11E53"/>
    <w:rsid w:val="5B590DC3"/>
    <w:rsid w:val="5D103C66"/>
    <w:rsid w:val="5F3E0665"/>
    <w:rsid w:val="618E3B87"/>
    <w:rsid w:val="624C1C13"/>
    <w:rsid w:val="62A50D92"/>
    <w:rsid w:val="642251C1"/>
    <w:rsid w:val="649240C0"/>
    <w:rsid w:val="651076C4"/>
    <w:rsid w:val="65F7272F"/>
    <w:rsid w:val="66011419"/>
    <w:rsid w:val="67954777"/>
    <w:rsid w:val="68021DA3"/>
    <w:rsid w:val="69DA6163"/>
    <w:rsid w:val="6B7439F8"/>
    <w:rsid w:val="6D2643E8"/>
    <w:rsid w:val="6D2B6701"/>
    <w:rsid w:val="6D3E4AF4"/>
    <w:rsid w:val="6DE33A00"/>
    <w:rsid w:val="6EEF3482"/>
    <w:rsid w:val="6F2F0361"/>
    <w:rsid w:val="6FFE1AE2"/>
    <w:rsid w:val="71284671"/>
    <w:rsid w:val="71380B99"/>
    <w:rsid w:val="725B2DBD"/>
    <w:rsid w:val="72D03934"/>
    <w:rsid w:val="72D31D76"/>
    <w:rsid w:val="72F80E17"/>
    <w:rsid w:val="742C579F"/>
    <w:rsid w:val="742F7710"/>
    <w:rsid w:val="74CF6194"/>
    <w:rsid w:val="75DB28A1"/>
    <w:rsid w:val="77706647"/>
    <w:rsid w:val="783C2C9E"/>
    <w:rsid w:val="784C32D2"/>
    <w:rsid w:val="7AC2652D"/>
    <w:rsid w:val="7B7D2E53"/>
    <w:rsid w:val="7B897BA3"/>
    <w:rsid w:val="7BF24BF0"/>
    <w:rsid w:val="7E2C6597"/>
    <w:rsid w:val="7FA85DE7"/>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C27D66"/>
  <w15:docId w15:val="{756FBA64-6F55-4BC1-AD7E-38B4D849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semiHidden="1"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semiHidden/>
    <w:unhideWhenUsed/>
    <w:qFormat/>
    <w:pPr>
      <w:adjustRightInd/>
      <w:spacing w:line="240" w:lineRule="auto"/>
      <w:jc w:val="left"/>
    </w:pPr>
    <w:rPr>
      <w:rFonts w:ascii="Times New Roman" w:hAnsi="Times New Roman"/>
      <w:szCs w:val="24"/>
      <w:lang w:val="zh-CN"/>
    </w:rPr>
  </w:style>
  <w:style w:type="paragraph" w:styleId="afffb">
    <w:name w:val="Body Text"/>
    <w:basedOn w:val="afff5"/>
    <w:link w:val="afffc"/>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TOC8">
    <w:name w:val="toc 8"/>
    <w:basedOn w:val="afff5"/>
    <w:next w:val="afff5"/>
    <w:uiPriority w:val="39"/>
    <w:unhideWhenUsed/>
    <w:qFormat/>
    <w:pPr>
      <w:adjustRightInd/>
      <w:spacing w:line="240" w:lineRule="auto"/>
      <w:ind w:leftChars="1400" w:left="2940"/>
    </w:pPr>
    <w:rPr>
      <w:rFonts w:asciiTheme="minorHAnsi" w:eastAsiaTheme="minorEastAsia" w:hAnsiTheme="minorHAnsi" w:cstheme="minorBidi"/>
      <w:szCs w:val="22"/>
    </w:rPr>
  </w:style>
  <w:style w:type="paragraph" w:styleId="afffd">
    <w:name w:val="Balloon Text"/>
    <w:basedOn w:val="afff5"/>
    <w:link w:val="afffe"/>
    <w:uiPriority w:val="99"/>
    <w:semiHidden/>
    <w:unhideWhenUsed/>
    <w:qFormat/>
    <w:rPr>
      <w:sz w:val="18"/>
      <w:szCs w:val="18"/>
    </w:rPr>
  </w:style>
  <w:style w:type="paragraph" w:styleId="affff">
    <w:name w:val="footer"/>
    <w:basedOn w:val="afff5"/>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5">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TOC9">
    <w:name w:val="toc 9"/>
    <w:basedOn w:val="afff5"/>
    <w:next w:val="afff5"/>
    <w:uiPriority w:val="39"/>
    <w:unhideWhenUsed/>
    <w:qFormat/>
    <w:pPr>
      <w:adjustRightInd/>
      <w:spacing w:line="240" w:lineRule="auto"/>
      <w:ind w:leftChars="1600" w:left="3360"/>
    </w:pPr>
    <w:rPr>
      <w:rFonts w:asciiTheme="minorHAnsi" w:eastAsiaTheme="minorEastAsia" w:hAnsiTheme="minorHAnsi" w:cstheme="minorBidi"/>
      <w:szCs w:val="22"/>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FollowedHyperlink"/>
    <w:basedOn w:val="afff6"/>
    <w:uiPriority w:val="99"/>
    <w:semiHidden/>
    <w:unhideWhenUsed/>
    <w:qFormat/>
    <w:rPr>
      <w:color w:val="428BCA"/>
      <w:u w:val="none"/>
    </w:rPr>
  </w:style>
  <w:style w:type="character" w:styleId="affffc">
    <w:name w:val="Emphasis"/>
    <w:uiPriority w:val="20"/>
    <w:qFormat/>
    <w:rPr>
      <w:i/>
      <w:iCs/>
    </w:rPr>
  </w:style>
  <w:style w:type="character" w:styleId="affffd">
    <w:name w:val="line number"/>
    <w:basedOn w:val="afff6"/>
    <w:uiPriority w:val="99"/>
    <w:semiHidden/>
    <w:unhideWhenUsed/>
    <w:qFormat/>
  </w:style>
  <w:style w:type="character" w:styleId="HTML">
    <w:name w:val="HTML Definition"/>
    <w:basedOn w:val="afff6"/>
    <w:uiPriority w:val="99"/>
    <w:semiHidden/>
    <w:unhideWhenUsed/>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HTML0">
    <w:name w:val="HTML Code"/>
    <w:basedOn w:val="afff6"/>
    <w:uiPriority w:val="99"/>
    <w:semiHidden/>
    <w:unhideWhenUsed/>
    <w:qFormat/>
    <w:rPr>
      <w:rFonts w:ascii="Consolas" w:eastAsia="Consolas" w:hAnsi="Consolas" w:cs="Consolas" w:hint="default"/>
      <w:color w:val="C7254E"/>
      <w:sz w:val="21"/>
      <w:szCs w:val="21"/>
      <w:shd w:val="clear" w:color="auto" w:fill="F9F2F4"/>
    </w:rPr>
  </w:style>
  <w:style w:type="character" w:styleId="afffff">
    <w:name w:val="footnote reference"/>
    <w:semiHidden/>
    <w:qFormat/>
    <w:rPr>
      <w:rFonts w:ascii="宋体" w:eastAsia="宋体" w:hAnsi="宋体" w:cs="Times New Roman"/>
      <w:spacing w:val="0"/>
      <w:sz w:val="18"/>
      <w:vertAlign w:val="superscript"/>
    </w:rPr>
  </w:style>
  <w:style w:type="character" w:styleId="HTML1">
    <w:name w:val="HTML Keyboard"/>
    <w:basedOn w:val="afff6"/>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fff6"/>
    <w:uiPriority w:val="99"/>
    <w:semiHidden/>
    <w:unhideWhenUsed/>
    <w:qFormat/>
    <w:rPr>
      <w:rFonts w:ascii="Consolas" w:eastAsia="Consolas" w:hAnsi="Consolas" w:cs="Consolas" w:hint="default"/>
      <w:sz w:val="21"/>
      <w:szCs w:val="21"/>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2">
    <w:name w:val="页眉 字符"/>
    <w:link w:val="affff1"/>
    <w:uiPriority w:val="99"/>
    <w:qFormat/>
    <w:rPr>
      <w:rFonts w:ascii="Times New Roman" w:eastAsia="宋体" w:hAnsi="Times New Roman" w:cs="Times New Roman"/>
      <w:sz w:val="18"/>
      <w:szCs w:val="18"/>
    </w:rPr>
  </w:style>
  <w:style w:type="character" w:customStyle="1" w:styleId="affff0">
    <w:name w:val="页脚 字符"/>
    <w:link w:val="affff"/>
    <w:uiPriority w:val="99"/>
    <w:qFormat/>
    <w:rPr>
      <w:rFonts w:ascii="宋体" w:eastAsia="宋体" w:hAnsi="Times New Roman" w:cs="Times New Roman"/>
      <w:sz w:val="18"/>
      <w:szCs w:val="18"/>
    </w:rPr>
  </w:style>
  <w:style w:type="character" w:customStyle="1" w:styleId="afffe">
    <w:name w:val="批注框文本 字符"/>
    <w:link w:val="afffd"/>
    <w:uiPriority w:val="99"/>
    <w:semiHidden/>
    <w:qFormat/>
    <w:rPr>
      <w:sz w:val="18"/>
      <w:szCs w:val="18"/>
    </w:rPr>
  </w:style>
  <w:style w:type="paragraph" w:styleId="afffff0">
    <w:name w:val="Quote"/>
    <w:basedOn w:val="afff5"/>
    <w:next w:val="afff5"/>
    <w:link w:val="afffff1"/>
    <w:uiPriority w:val="29"/>
    <w:qFormat/>
    <w:rPr>
      <w:i/>
      <w:iCs/>
      <w:color w:val="000000"/>
    </w:rPr>
  </w:style>
  <w:style w:type="character" w:customStyle="1" w:styleId="afffff1">
    <w:name w:val="引用 字符"/>
    <w:link w:val="afffff0"/>
    <w:uiPriority w:val="29"/>
    <w:qFormat/>
    <w:rPr>
      <w:i/>
      <w:iCs/>
      <w:color w:val="000000"/>
    </w:rPr>
  </w:style>
  <w:style w:type="character" w:customStyle="1" w:styleId="affff7">
    <w:name w:val="标题 字符"/>
    <w:link w:val="affff6"/>
    <w:qFormat/>
    <w:rPr>
      <w:rFonts w:ascii="Arial" w:eastAsia="宋体" w:hAnsi="Arial" w:cs="Arial"/>
      <w:b/>
      <w:bCs/>
      <w:sz w:val="32"/>
      <w:szCs w:val="32"/>
    </w:rPr>
  </w:style>
  <w:style w:type="paragraph" w:customStyle="1" w:styleId="afffff2">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3">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4">
    <w:name w:val="标准文件_页脚偶数页"/>
    <w:qFormat/>
    <w:pPr>
      <w:ind w:left="198"/>
    </w:pPr>
    <w:rPr>
      <w:rFonts w:ascii="宋体"/>
      <w:sz w:val="18"/>
    </w:rPr>
  </w:style>
  <w:style w:type="paragraph" w:customStyle="1" w:styleId="afffff5">
    <w:name w:val="标准文件_页脚奇数页"/>
    <w:qFormat/>
    <w:pPr>
      <w:ind w:right="227"/>
      <w:jc w:val="right"/>
    </w:pPr>
    <w:rPr>
      <w:rFonts w:ascii="宋体"/>
      <w:sz w:val="18"/>
    </w:rPr>
  </w:style>
  <w:style w:type="paragraph" w:customStyle="1" w:styleId="afffff6">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7">
    <w:name w:val="标准文件_标准正文"/>
    <w:basedOn w:val="afff5"/>
    <w:next w:val="afffff8"/>
    <w:qFormat/>
    <w:pPr>
      <w:snapToGrid w:val="0"/>
      <w:ind w:firstLineChars="200" w:firstLine="200"/>
    </w:pPr>
    <w:rPr>
      <w:kern w:val="0"/>
    </w:rPr>
  </w:style>
  <w:style w:type="paragraph" w:customStyle="1" w:styleId="afffff8">
    <w:name w:val="标准文件_段"/>
    <w:link w:val="Char"/>
    <w:qFormat/>
    <w:pPr>
      <w:autoSpaceDE w:val="0"/>
      <w:autoSpaceDN w:val="0"/>
      <w:ind w:firstLineChars="200" w:firstLine="200"/>
      <w:jc w:val="both"/>
    </w:pPr>
    <w:rPr>
      <w:rFonts w:ascii="宋体"/>
      <w:sz w:val="21"/>
    </w:rPr>
  </w:style>
  <w:style w:type="paragraph" w:customStyle="1" w:styleId="afffff9">
    <w:name w:val="标准文件_版本"/>
    <w:basedOn w:val="afffff7"/>
    <w:qFormat/>
    <w:pPr>
      <w:adjustRightInd/>
      <w:snapToGrid/>
      <w:ind w:firstLineChars="0" w:firstLine="0"/>
    </w:pPr>
    <w:rPr>
      <w:rFonts w:ascii="宋体" w:hAnsi="宋体"/>
      <w:kern w:val="2"/>
    </w:rPr>
  </w:style>
  <w:style w:type="paragraph" w:customStyle="1" w:styleId="afffffa">
    <w:name w:val="标准文件_标准部门"/>
    <w:basedOn w:val="afff5"/>
    <w:qFormat/>
    <w:pPr>
      <w:jc w:val="center"/>
    </w:pPr>
    <w:rPr>
      <w:rFonts w:ascii="黑体" w:eastAsia="黑体"/>
      <w:kern w:val="0"/>
      <w:sz w:val="44"/>
    </w:rPr>
  </w:style>
  <w:style w:type="paragraph" w:customStyle="1" w:styleId="afffffb">
    <w:name w:val="标准文件_标准代替"/>
    <w:basedOn w:val="afff5"/>
    <w:next w:val="afff5"/>
    <w:qFormat/>
    <w:pPr>
      <w:spacing w:line="310" w:lineRule="exact"/>
      <w:jc w:val="right"/>
    </w:pPr>
    <w:rPr>
      <w:rFonts w:ascii="宋体" w:hAnsi="宋体"/>
      <w:kern w:val="0"/>
    </w:rPr>
  </w:style>
  <w:style w:type="paragraph" w:customStyle="1" w:styleId="afffffc">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5"/>
    <w:qFormat/>
    <w:pPr>
      <w:jc w:val="left"/>
    </w:pPr>
  </w:style>
  <w:style w:type="paragraph" w:customStyle="1" w:styleId="affffff">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8"/>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0">
    <w:name w:val="标准文件_发布"/>
    <w:qFormat/>
    <w:rPr>
      <w:rFonts w:ascii="黑体" w:eastAsia="黑体"/>
      <w:spacing w:val="0"/>
      <w:w w:val="100"/>
      <w:position w:val="3"/>
      <w:sz w:val="28"/>
    </w:rPr>
  </w:style>
  <w:style w:type="paragraph" w:customStyle="1" w:styleId="ad">
    <w:name w:val="标准文件_方框数字列项"/>
    <w:basedOn w:val="afffff8"/>
    <w:qFormat/>
    <w:pPr>
      <w:numPr>
        <w:numId w:val="3"/>
      </w:numPr>
      <w:ind w:firstLineChars="0" w:firstLine="0"/>
    </w:pPr>
  </w:style>
  <w:style w:type="paragraph" w:customStyle="1" w:styleId="affffff1">
    <w:name w:val="标准文件_封面标准编号"/>
    <w:basedOn w:val="afff5"/>
    <w:next w:val="afffffb"/>
    <w:qFormat/>
    <w:pPr>
      <w:spacing w:line="310" w:lineRule="exact"/>
      <w:jc w:val="right"/>
    </w:pPr>
    <w:rPr>
      <w:rFonts w:ascii="黑体" w:eastAsia="黑体"/>
      <w:kern w:val="0"/>
      <w:sz w:val="28"/>
    </w:rPr>
  </w:style>
  <w:style w:type="paragraph" w:customStyle="1" w:styleId="affffff2">
    <w:name w:val="标准文件_封面标准分类号"/>
    <w:basedOn w:val="afff5"/>
    <w:qFormat/>
    <w:rPr>
      <w:rFonts w:ascii="黑体" w:eastAsia="黑体"/>
      <w:b/>
      <w:kern w:val="0"/>
      <w:sz w:val="28"/>
    </w:rPr>
  </w:style>
  <w:style w:type="paragraph" w:customStyle="1" w:styleId="affffff3">
    <w:name w:val="标准文件_封面标准名称"/>
    <w:basedOn w:val="afff5"/>
    <w:qFormat/>
    <w:pPr>
      <w:spacing w:line="240" w:lineRule="auto"/>
      <w:jc w:val="center"/>
    </w:pPr>
    <w:rPr>
      <w:rFonts w:ascii="黑体" w:eastAsia="黑体"/>
      <w:kern w:val="0"/>
      <w:sz w:val="52"/>
    </w:rPr>
  </w:style>
  <w:style w:type="paragraph" w:customStyle="1" w:styleId="affffff4">
    <w:name w:val="标准文件_封面标准英文名称"/>
    <w:basedOn w:val="afff5"/>
    <w:qFormat/>
    <w:pPr>
      <w:spacing w:line="240" w:lineRule="auto"/>
      <w:jc w:val="center"/>
    </w:pPr>
    <w:rPr>
      <w:rFonts w:ascii="黑体" w:eastAsia="黑体"/>
      <w:b/>
      <w:sz w:val="28"/>
    </w:rPr>
  </w:style>
  <w:style w:type="paragraph" w:customStyle="1" w:styleId="affffff5">
    <w:name w:val="标准文件_封面发布日期"/>
    <w:basedOn w:val="afff5"/>
    <w:qFormat/>
    <w:pPr>
      <w:spacing w:line="310" w:lineRule="exact"/>
    </w:pPr>
    <w:rPr>
      <w:rFonts w:ascii="黑体" w:eastAsia="黑体"/>
      <w:kern w:val="0"/>
      <w:sz w:val="28"/>
    </w:rPr>
  </w:style>
  <w:style w:type="paragraph" w:customStyle="1" w:styleId="affffff6">
    <w:name w:val="标准文件_封面密级"/>
    <w:basedOn w:val="afff5"/>
    <w:qFormat/>
    <w:rPr>
      <w:rFonts w:eastAsia="黑体"/>
      <w:sz w:val="32"/>
    </w:rPr>
  </w:style>
  <w:style w:type="paragraph" w:customStyle="1" w:styleId="affffff7">
    <w:name w:val="标准文件_封面实施日期"/>
    <w:basedOn w:val="afff5"/>
    <w:qFormat/>
    <w:pPr>
      <w:spacing w:line="310" w:lineRule="exact"/>
      <w:jc w:val="right"/>
    </w:pPr>
    <w:rPr>
      <w:rFonts w:ascii="黑体" w:eastAsia="黑体"/>
      <w:sz w:val="28"/>
    </w:rPr>
  </w:style>
  <w:style w:type="paragraph" w:customStyle="1" w:styleId="affffff8">
    <w:name w:val="标准文件_封面抬头"/>
    <w:basedOn w:val="afffff8"/>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8"/>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8"/>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8"/>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8"/>
    <w:qFormat/>
    <w:pPr>
      <w:widowControl/>
      <w:numPr>
        <w:ilvl w:val="2"/>
      </w:numPr>
      <w:wordWrap w:val="0"/>
      <w:overflowPunct w:val="0"/>
      <w:autoSpaceDE w:val="0"/>
      <w:autoSpaceDN w:val="0"/>
      <w:ind w:left="0"/>
      <w:textAlignment w:val="baseline"/>
      <w:outlineLvl w:val="3"/>
    </w:pPr>
  </w:style>
  <w:style w:type="paragraph" w:customStyle="1" w:styleId="affffff9">
    <w:name w:val="标准文件_附录公式"/>
    <w:basedOn w:val="afffff7"/>
    <w:next w:val="afffff7"/>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8"/>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8"/>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8"/>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8"/>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qFormat/>
    <w:rPr>
      <w:rFonts w:ascii="Times New Roman" w:eastAsia="宋体" w:hAnsi="Times New Roman" w:cs="Times New Roman"/>
      <w:szCs w:val="20"/>
    </w:rPr>
  </w:style>
  <w:style w:type="paragraph" w:customStyle="1" w:styleId="affffffa">
    <w:name w:val="标准文件_附录章标题"/>
    <w:next w:val="afffff8"/>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b">
    <w:name w:val="标准文件_公式后的破折号"/>
    <w:basedOn w:val="afffff8"/>
    <w:next w:val="afffff8"/>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c">
    <w:name w:val="标准文件_目次、标准名称标题"/>
    <w:basedOn w:val="a6"/>
    <w:next w:val="afffff8"/>
    <w:qFormat/>
    <w:pPr>
      <w:spacing w:line="460" w:lineRule="exact"/>
    </w:pPr>
  </w:style>
  <w:style w:type="paragraph" w:customStyle="1" w:styleId="affffffd">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8"/>
    <w:qFormat/>
    <w:pPr>
      <w:widowControl/>
      <w:numPr>
        <w:ilvl w:val="4"/>
      </w:numPr>
      <w:ind w:left="710"/>
      <w:outlineLvl w:val="3"/>
    </w:pPr>
  </w:style>
  <w:style w:type="character" w:customStyle="1" w:styleId="11">
    <w:name w:val="不明显参考1"/>
    <w:uiPriority w:val="31"/>
    <w:qFormat/>
    <w:rPr>
      <w:smallCaps/>
      <w:color w:val="C0504D"/>
      <w:u w:val="single"/>
    </w:rPr>
  </w:style>
  <w:style w:type="paragraph" w:customStyle="1" w:styleId="affffffe">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8"/>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semiHidden/>
    <w:qFormat/>
    <w:rPr>
      <w:rFonts w:ascii="宋体" w:eastAsia="宋体" w:hAnsi="Times New Roman" w:cs="Times New Roman"/>
      <w:sz w:val="18"/>
      <w:szCs w:val="18"/>
    </w:rPr>
  </w:style>
  <w:style w:type="paragraph" w:customStyle="1" w:styleId="afffffff">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8"/>
    <w:qFormat/>
    <w:pPr>
      <w:numPr>
        <w:numId w:val="12"/>
      </w:numPr>
      <w:spacing w:line="240" w:lineRule="auto"/>
      <w:jc w:val="left"/>
    </w:pPr>
    <w:rPr>
      <w:rFonts w:ascii="宋体" w:hAnsi="宋体"/>
      <w:sz w:val="18"/>
    </w:rPr>
  </w:style>
  <w:style w:type="character" w:customStyle="1" w:styleId="afffffff0">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8"/>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8"/>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8"/>
    <w:qFormat/>
    <w:pPr>
      <w:numPr>
        <w:ilvl w:val="2"/>
      </w:numPr>
      <w:spacing w:beforeLines="50" w:before="50" w:afterLines="50" w:after="50"/>
      <w:outlineLvl w:val="1"/>
    </w:pPr>
  </w:style>
  <w:style w:type="paragraph" w:customStyle="1" w:styleId="afffffff1">
    <w:name w:val="标准文件_一致程度"/>
    <w:basedOn w:val="afff5"/>
    <w:qFormat/>
    <w:pPr>
      <w:spacing w:line="440" w:lineRule="exact"/>
      <w:jc w:val="center"/>
    </w:pPr>
    <w:rPr>
      <w:sz w:val="28"/>
    </w:rPr>
  </w:style>
  <w:style w:type="paragraph" w:customStyle="1" w:styleId="afffffff2">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3">
    <w:name w:val="标准文件_英文图表脚注"/>
    <w:basedOn w:val="afffff7"/>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8"/>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8"/>
    <w:qFormat/>
    <w:pPr>
      <w:numPr>
        <w:numId w:val="16"/>
      </w:numPr>
      <w:tabs>
        <w:tab w:val="left" w:pos="0"/>
      </w:tabs>
      <w:spacing w:beforeLines="50" w:before="50" w:afterLines="50" w:after="50"/>
      <w:jc w:val="center"/>
    </w:pPr>
    <w:rPr>
      <w:rFonts w:ascii="黑体" w:eastAsia="黑体"/>
      <w:sz w:val="21"/>
    </w:rPr>
  </w:style>
  <w:style w:type="paragraph" w:customStyle="1" w:styleId="afffffff4">
    <w:name w:val="标准文件_正文公式"/>
    <w:basedOn w:val="afff5"/>
    <w:next w:val="afffff7"/>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8"/>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8"/>
    <w:qFormat/>
    <w:pPr>
      <w:numPr>
        <w:numId w:val="18"/>
      </w:numPr>
      <w:jc w:val="center"/>
    </w:pPr>
    <w:rPr>
      <w:rFonts w:ascii="黑体" w:eastAsia="黑体"/>
      <w:sz w:val="21"/>
    </w:rPr>
  </w:style>
  <w:style w:type="paragraph" w:customStyle="1" w:styleId="afb">
    <w:name w:val="标准文件_正文英文图标题"/>
    <w:next w:val="afffff8"/>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5">
    <w:name w:val="发布部门"/>
    <w:next w:val="afffff8"/>
    <w:qFormat/>
    <w:pPr>
      <w:framePr w:w="7433" w:h="585" w:hRule="exact" w:hSpace="180" w:vSpace="180" w:wrap="around" w:hAnchor="margin" w:xAlign="center" w:y="14401" w:anchorLock="1"/>
      <w:jc w:val="center"/>
    </w:pPr>
    <w:rPr>
      <w:rFonts w:ascii="宋体"/>
      <w:b/>
      <w:w w:val="135"/>
      <w:sz w:val="36"/>
    </w:rPr>
  </w:style>
  <w:style w:type="paragraph" w:customStyle="1" w:styleId="afffffff6">
    <w:name w:val="发布日期"/>
    <w:qFormat/>
    <w:pPr>
      <w:framePr w:w="4000" w:h="473" w:hRule="exact" w:hSpace="180" w:vSpace="180" w:wrap="around" w:hAnchor="margin" w:y="13511" w:anchorLock="1"/>
    </w:pPr>
    <w:rPr>
      <w:rFonts w:eastAsia="黑体"/>
      <w:sz w:val="28"/>
    </w:rPr>
  </w:style>
  <w:style w:type="paragraph" w:customStyle="1" w:styleId="afffffff7">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qFormat/>
    <w:pPr>
      <w:spacing w:before="180" w:line="180" w:lineRule="exact"/>
      <w:jc w:val="center"/>
    </w:pPr>
    <w:rPr>
      <w:rFonts w:ascii="宋体"/>
      <w:sz w:val="21"/>
    </w:rPr>
  </w:style>
  <w:style w:type="paragraph" w:customStyle="1" w:styleId="afffffffa">
    <w:name w:val="封面标准文稿类别"/>
    <w:qFormat/>
    <w:pPr>
      <w:spacing w:before="440" w:line="400" w:lineRule="exact"/>
      <w:jc w:val="center"/>
    </w:pPr>
    <w:rPr>
      <w:rFonts w:ascii="宋体"/>
      <w:sz w:val="24"/>
    </w:rPr>
  </w:style>
  <w:style w:type="paragraph" w:customStyle="1" w:styleId="afffffffb">
    <w:name w:val="封面标准英文名称"/>
    <w:qFormat/>
    <w:pPr>
      <w:widowControl w:val="0"/>
      <w:spacing w:line="360" w:lineRule="exact"/>
      <w:jc w:val="center"/>
    </w:pPr>
    <w:rPr>
      <w:sz w:val="28"/>
    </w:rPr>
  </w:style>
  <w:style w:type="paragraph" w:customStyle="1" w:styleId="afffffffc">
    <w:name w:val="封面一致性程度标识"/>
    <w:qFormat/>
    <w:pPr>
      <w:spacing w:before="440" w:line="440" w:lineRule="exact"/>
      <w:jc w:val="center"/>
    </w:pPr>
    <w:rPr>
      <w:sz w:val="28"/>
    </w:rPr>
  </w:style>
  <w:style w:type="paragraph" w:customStyle="1" w:styleId="afffffffd">
    <w:name w:val="封面正文"/>
    <w:qFormat/>
    <w:pPr>
      <w:jc w:val="both"/>
    </w:pPr>
  </w:style>
  <w:style w:type="paragraph" w:customStyle="1" w:styleId="afffffffe">
    <w:name w:val="附录二级无标题条"/>
    <w:basedOn w:val="afff5"/>
    <w:next w:val="afffff8"/>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qFormat/>
    <w:pPr>
      <w:outlineLvl w:val="4"/>
    </w:pPr>
  </w:style>
  <w:style w:type="paragraph" w:customStyle="1" w:styleId="affffffff0">
    <w:name w:val="附录四级无标题条"/>
    <w:basedOn w:val="affffffff"/>
    <w:next w:val="afffff8"/>
    <w:qFormat/>
    <w:pPr>
      <w:outlineLvl w:val="5"/>
    </w:pPr>
  </w:style>
  <w:style w:type="paragraph" w:customStyle="1" w:styleId="affffffff1">
    <w:name w:val="附录图"/>
    <w:next w:val="afffff8"/>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2">
    <w:name w:val="附录五级无标题条"/>
    <w:basedOn w:val="affffffff0"/>
    <w:next w:val="afffff8"/>
    <w:qFormat/>
    <w:pPr>
      <w:outlineLvl w:val="6"/>
    </w:pPr>
  </w:style>
  <w:style w:type="paragraph" w:customStyle="1" w:styleId="affffffff3">
    <w:name w:val="附录性质"/>
    <w:basedOn w:val="afff5"/>
    <w:qFormat/>
    <w:pPr>
      <w:widowControl/>
      <w:adjustRightInd/>
      <w:jc w:val="center"/>
    </w:pPr>
    <w:rPr>
      <w:rFonts w:ascii="黑体" w:eastAsia="黑体"/>
    </w:rPr>
  </w:style>
  <w:style w:type="paragraph" w:customStyle="1" w:styleId="affffffff4">
    <w:name w:val="附录一级无标题条"/>
    <w:basedOn w:val="affffffa"/>
    <w:next w:val="afffff8"/>
    <w:qFormat/>
    <w:pPr>
      <w:autoSpaceDN w:val="0"/>
      <w:outlineLvl w:val="2"/>
    </w:pPr>
    <w:rPr>
      <w:rFonts w:ascii="宋体" w:eastAsia="宋体" w:hAnsi="宋体"/>
    </w:rPr>
  </w:style>
  <w:style w:type="character" w:customStyle="1" w:styleId="affffffff5">
    <w:name w:val="个人答复风格"/>
    <w:qFormat/>
    <w:rPr>
      <w:rFonts w:ascii="Arial" w:eastAsia="宋体" w:hAnsi="Arial" w:cs="Arial"/>
      <w:color w:val="auto"/>
      <w:spacing w:val="0"/>
      <w:sz w:val="20"/>
    </w:rPr>
  </w:style>
  <w:style w:type="character" w:customStyle="1" w:styleId="affffffff6">
    <w:name w:val="个人撰写风格"/>
    <w:qFormat/>
    <w:rPr>
      <w:rFonts w:ascii="Arial" w:eastAsia="宋体" w:hAnsi="Arial" w:cs="Arial"/>
      <w:color w:val="auto"/>
      <w:spacing w:val="0"/>
      <w:sz w:val="20"/>
    </w:rPr>
  </w:style>
  <w:style w:type="paragraph" w:customStyle="1" w:styleId="affffffff7">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8">
    <w:name w:val="列项·"/>
    <w:basedOn w:val="afffff8"/>
    <w:qFormat/>
    <w:pPr>
      <w:tabs>
        <w:tab w:val="left" w:pos="840"/>
      </w:tabs>
    </w:pPr>
  </w:style>
  <w:style w:type="paragraph" w:customStyle="1" w:styleId="affffffff9">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a">
    <w:name w:val="其他标准称谓"/>
    <w:qFormat/>
    <w:pPr>
      <w:spacing w:line="0" w:lineRule="atLeast"/>
      <w:jc w:val="distribute"/>
    </w:pPr>
    <w:rPr>
      <w:rFonts w:ascii="黑体" w:eastAsia="黑体" w:hAnsi="宋体"/>
      <w:sz w:val="52"/>
    </w:rPr>
  </w:style>
  <w:style w:type="paragraph" w:customStyle="1" w:styleId="affffffffb">
    <w:name w:val="其他发布部门"/>
    <w:basedOn w:val="afffffff5"/>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c">
    <w:name w:val="实施日期"/>
    <w:basedOn w:val="afffffff6"/>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d">
    <w:name w:val="文献分类号"/>
    <w:qFormat/>
    <w:pPr>
      <w:framePr w:hSpace="180" w:vSpace="180" w:wrap="around" w:hAnchor="margin" w:y="1" w:anchorLock="1"/>
      <w:widowControl w:val="0"/>
      <w:textAlignment w:val="center"/>
    </w:pPr>
    <w:rPr>
      <w:rFonts w:eastAsia="黑体"/>
      <w:sz w:val="21"/>
    </w:rPr>
  </w:style>
  <w:style w:type="paragraph" w:customStyle="1" w:styleId="affffffffe">
    <w:name w:val="无标题条"/>
    <w:next w:val="afffff8"/>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
    <w:name w:val="注:后续"/>
    <w:qFormat/>
    <w:pPr>
      <w:spacing w:line="300" w:lineRule="exact"/>
      <w:ind w:leftChars="400" w:left="600" w:hangingChars="200" w:hanging="200"/>
      <w:jc w:val="both"/>
    </w:pPr>
    <w:rPr>
      <w:rFonts w:ascii="宋体"/>
      <w:sz w:val="18"/>
    </w:rPr>
  </w:style>
  <w:style w:type="paragraph" w:customStyle="1" w:styleId="afffffffff0">
    <w:name w:val="注×:后续"/>
    <w:basedOn w:val="afffffffff"/>
    <w:qFormat/>
    <w:pPr>
      <w:ind w:leftChars="0" w:left="1406" w:firstLineChars="0" w:hanging="499"/>
    </w:pPr>
  </w:style>
  <w:style w:type="paragraph" w:customStyle="1" w:styleId="afffffffff1">
    <w:name w:val="标准文件_一级无标题"/>
    <w:basedOn w:val="affd"/>
    <w:qFormat/>
    <w:pPr>
      <w:spacing w:beforeLines="0" w:before="0" w:afterLines="0" w:after="0"/>
      <w:outlineLvl w:val="9"/>
    </w:pPr>
    <w:rPr>
      <w:rFonts w:ascii="宋体" w:eastAsia="宋体"/>
    </w:rPr>
  </w:style>
  <w:style w:type="paragraph" w:customStyle="1" w:styleId="afffffffff2">
    <w:name w:val="标准文件_五级无标题"/>
    <w:basedOn w:val="afff1"/>
    <w:qFormat/>
    <w:pPr>
      <w:spacing w:beforeLines="0" w:before="0" w:afterLines="0" w:after="0"/>
      <w:outlineLvl w:val="9"/>
    </w:pPr>
    <w:rPr>
      <w:rFonts w:ascii="宋体" w:eastAsia="宋体"/>
    </w:rPr>
  </w:style>
  <w:style w:type="paragraph" w:customStyle="1" w:styleId="afffffffff3">
    <w:name w:val="标准文件_三级无标题"/>
    <w:basedOn w:val="afff"/>
    <w:qFormat/>
    <w:pPr>
      <w:spacing w:beforeLines="0" w:before="0" w:afterLines="0" w:after="0"/>
      <w:outlineLvl w:val="9"/>
    </w:pPr>
    <w:rPr>
      <w:rFonts w:ascii="宋体" w:eastAsia="宋体"/>
    </w:rPr>
  </w:style>
  <w:style w:type="paragraph" w:customStyle="1" w:styleId="afffffffff4">
    <w:name w:val="标准文件_二级无标题"/>
    <w:basedOn w:val="affe"/>
    <w:qFormat/>
    <w:pPr>
      <w:spacing w:beforeLines="0" w:before="0" w:afterLines="0" w:after="0"/>
      <w:outlineLvl w:val="9"/>
    </w:pPr>
    <w:rPr>
      <w:rFonts w:ascii="宋体" w:eastAsia="宋体"/>
    </w:rPr>
  </w:style>
  <w:style w:type="paragraph" w:customStyle="1" w:styleId="afffffffff5">
    <w:name w:val="标准_四级无标题"/>
    <w:basedOn w:val="afff0"/>
    <w:next w:val="afffff8"/>
    <w:qFormat/>
    <w:rPr>
      <w:rFonts w:eastAsia="宋体"/>
    </w:rPr>
  </w:style>
  <w:style w:type="paragraph" w:customStyle="1" w:styleId="afffffffff6">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8"/>
    <w:qFormat/>
    <w:pPr>
      <w:numPr>
        <w:numId w:val="23"/>
      </w:numPr>
      <w:ind w:firstLineChars="0" w:firstLine="0"/>
    </w:pPr>
    <w:rPr>
      <w:rFonts w:ascii="Times New Roman" w:cs="Arial"/>
      <w:szCs w:val="28"/>
    </w:rPr>
  </w:style>
  <w:style w:type="paragraph" w:customStyle="1" w:styleId="ae">
    <w:name w:val="标准文件_小写罗马数字编号列项"/>
    <w:basedOn w:val="afffff8"/>
    <w:qFormat/>
    <w:pPr>
      <w:numPr>
        <w:numId w:val="24"/>
      </w:numPr>
      <w:ind w:firstLineChars="0" w:firstLine="0"/>
    </w:pPr>
    <w:rPr>
      <w:rFonts w:cs="Arial"/>
      <w:szCs w:val="28"/>
    </w:rPr>
  </w:style>
  <w:style w:type="paragraph" w:customStyle="1" w:styleId="afffffffff7">
    <w:name w:val="标准文件_附录标题"/>
    <w:basedOn w:val="aff3"/>
    <w:qFormat/>
    <w:pPr>
      <w:numPr>
        <w:numId w:val="0"/>
      </w:numPr>
      <w:spacing w:after="280"/>
      <w:outlineLvl w:val="9"/>
    </w:pPr>
  </w:style>
  <w:style w:type="paragraph" w:customStyle="1" w:styleId="afffffffff8">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8"/>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9">
    <w:name w:val="标准文件_索引字母"/>
    <w:next w:val="afffff8"/>
    <w:qFormat/>
    <w:pPr>
      <w:jc w:val="center"/>
    </w:pPr>
    <w:rPr>
      <w:rFonts w:ascii="宋体" w:eastAsia="Times New Roman" w:hAnsi="宋体"/>
      <w:b/>
      <w:kern w:val="2"/>
      <w:sz w:val="21"/>
    </w:rPr>
  </w:style>
  <w:style w:type="paragraph" w:customStyle="1" w:styleId="afffffffffa">
    <w:name w:val="标准文件_附录前"/>
    <w:next w:val="afffff8"/>
    <w:qFormat/>
    <w:pPr>
      <w:spacing w:line="20" w:lineRule="atLeast"/>
      <w:ind w:firstLine="200"/>
    </w:pPr>
    <w:rPr>
      <w:rFonts w:ascii="宋体" w:hAnsi="宋体"/>
      <w:kern w:val="2"/>
      <w:sz w:val="10"/>
    </w:rPr>
  </w:style>
  <w:style w:type="paragraph" w:customStyle="1" w:styleId="afffffffffb">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2">
    <w:name w:val="标准文件_注："/>
    <w:next w:val="afffff8"/>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d"/>
    <w:qFormat/>
    <w:pPr>
      <w:widowControl w:val="0"/>
      <w:numPr>
        <w:numId w:val="28"/>
      </w:numPr>
      <w:jc w:val="both"/>
    </w:pPr>
    <w:rPr>
      <w:rFonts w:ascii="宋体"/>
      <w:sz w:val="18"/>
      <w:szCs w:val="18"/>
    </w:rPr>
  </w:style>
  <w:style w:type="paragraph" w:customStyle="1" w:styleId="afffffffffd">
    <w:name w:val="标准文件_示例内容"/>
    <w:basedOn w:val="afffff8"/>
    <w:qFormat/>
    <w:pPr>
      <w:ind w:firstLine="420"/>
    </w:pPr>
    <w:rPr>
      <w:sz w:val="18"/>
    </w:rPr>
  </w:style>
  <w:style w:type="paragraph" w:customStyle="1" w:styleId="afa">
    <w:name w:val="标准文件_示例×："/>
    <w:basedOn w:val="afff5"/>
    <w:next w:val="afffffffffd"/>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qFormat/>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6"/>
    <w:uiPriority w:val="99"/>
    <w:semiHidden/>
    <w:qFormat/>
    <w:rPr>
      <w:color w:val="808080"/>
    </w:rPr>
  </w:style>
  <w:style w:type="paragraph" w:customStyle="1" w:styleId="2">
    <w:name w:val="标准文件_二级项2"/>
    <w:basedOn w:val="afffff8"/>
    <w:qFormat/>
    <w:pPr>
      <w:numPr>
        <w:ilvl w:val="1"/>
        <w:numId w:val="21"/>
      </w:numPr>
      <w:ind w:left="1271" w:firstLineChars="0" w:hanging="420"/>
    </w:pPr>
  </w:style>
  <w:style w:type="paragraph" w:customStyle="1" w:styleId="21">
    <w:name w:val="标准文件_三级项2"/>
    <w:basedOn w:val="afffff8"/>
    <w:qFormat/>
    <w:pPr>
      <w:numPr>
        <w:numId w:val="30"/>
      </w:numPr>
      <w:spacing w:line="300" w:lineRule="exact"/>
      <w:ind w:left="1276" w:firstLineChars="0" w:hanging="425"/>
    </w:pPr>
    <w:rPr>
      <w:rFonts w:ascii="Times New Roman"/>
    </w:rPr>
  </w:style>
  <w:style w:type="paragraph" w:customStyle="1" w:styleId="20">
    <w:name w:val="标准文件_一级项2"/>
    <w:basedOn w:val="afffff8"/>
    <w:qFormat/>
    <w:pPr>
      <w:numPr>
        <w:numId w:val="31"/>
      </w:numPr>
      <w:spacing w:line="300" w:lineRule="exact"/>
      <w:ind w:left="1271" w:firstLineChars="0" w:hanging="420"/>
    </w:pPr>
    <w:rPr>
      <w:rFonts w:ascii="Times New Roman"/>
    </w:rPr>
  </w:style>
  <w:style w:type="paragraph" w:customStyle="1" w:styleId="affffffffff0">
    <w:name w:val="标准文件_提示"/>
    <w:basedOn w:val="afffff8"/>
    <w:next w:val="afffff8"/>
    <w:qFormat/>
    <w:pPr>
      <w:ind w:firstLine="420"/>
    </w:pPr>
    <w:rPr>
      <w:rFonts w:ascii="黑体" w:eastAsia="黑体"/>
    </w:rPr>
  </w:style>
  <w:style w:type="character" w:customStyle="1" w:styleId="affffffffff1">
    <w:name w:val="标准文件_来源"/>
    <w:basedOn w:val="afff6"/>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kern w:val="2"/>
      <w:sz w:val="18"/>
    </w:rPr>
  </w:style>
  <w:style w:type="paragraph" w:customStyle="1" w:styleId="affffffffff3">
    <w:name w:val="其他发布日期"/>
    <w:basedOn w:val="afffffff6"/>
    <w:qFormat/>
    <w:pPr>
      <w:framePr w:w="3997" w:h="471" w:hRule="exact" w:hSpace="0" w:vSpace="181" w:wrap="around" w:vAnchor="page" w:hAnchor="page" w:x="1419" w:y="14097"/>
    </w:pPr>
  </w:style>
  <w:style w:type="paragraph" w:customStyle="1" w:styleId="affffffffff4">
    <w:name w:val="其他实施日期"/>
    <w:basedOn w:val="affffffffc"/>
    <w:qFormat/>
    <w:pPr>
      <w:framePr w:w="3997" w:h="471" w:hRule="exact" w:vSpace="181" w:wrap="around" w:vAnchor="page" w:hAnchor="page" w:x="7089" w:y="14097"/>
    </w:pPr>
  </w:style>
  <w:style w:type="paragraph" w:customStyle="1" w:styleId="affffffffff5">
    <w:name w:val="标准文件_文件编号"/>
    <w:basedOn w:val="afffff8"/>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round"/>
      <w:spacing w:before="57"/>
    </w:pPr>
    <w:rPr>
      <w:sz w:val="21"/>
    </w:rPr>
  </w:style>
  <w:style w:type="paragraph" w:customStyle="1" w:styleId="affffffffff7">
    <w:name w:val="标准文件_文件名称"/>
    <w:basedOn w:val="afffff8"/>
    <w:next w:val="afffff8"/>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8"/>
    <w:next w:val="afffff8"/>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8"/>
    <w:next w:val="afffff8"/>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8"/>
    <w:next w:val="afffff8"/>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8"/>
    <w:next w:val="afffff8"/>
    <w:qFormat/>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9">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a">
    <w:name w:val="标准文件_索引项"/>
    <w:basedOn w:val="afffff8"/>
    <w:next w:val="afffff8"/>
    <w:qFormat/>
    <w:pPr>
      <w:tabs>
        <w:tab w:val="right" w:leader="dot" w:pos="9356"/>
      </w:tabs>
      <w:ind w:left="210" w:firstLineChars="0" w:hanging="210"/>
      <w:jc w:val="left"/>
    </w:pPr>
  </w:style>
  <w:style w:type="paragraph" w:customStyle="1" w:styleId="affffffffffb">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c">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d">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e">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8"/>
    <w:qFormat/>
    <w:pPr>
      <w:spacing w:beforeLines="0" w:before="0" w:afterLines="0" w:after="0" w:line="276" w:lineRule="auto"/>
    </w:pPr>
    <w:rPr>
      <w:rFonts w:ascii="宋体" w:eastAsia="宋体"/>
    </w:rPr>
  </w:style>
  <w:style w:type="paragraph" w:customStyle="1" w:styleId="afffffffffff1">
    <w:name w:val="标准文件_引言二级无标题"/>
    <w:basedOn w:val="a8"/>
    <w:next w:val="afffff8"/>
    <w:qFormat/>
    <w:pPr>
      <w:spacing w:beforeLines="0" w:before="0" w:afterLines="0" w:after="0" w:line="276" w:lineRule="auto"/>
    </w:pPr>
    <w:rPr>
      <w:rFonts w:ascii="宋体" w:eastAsia="宋体"/>
    </w:rPr>
  </w:style>
  <w:style w:type="paragraph" w:customStyle="1" w:styleId="afffffffffff2">
    <w:name w:val="标准文件_引言三级无标题"/>
    <w:basedOn w:val="a9"/>
    <w:next w:val="afffff8"/>
    <w:qFormat/>
    <w:pPr>
      <w:spacing w:beforeLines="0" w:before="0" w:afterLines="0" w:after="0" w:line="276" w:lineRule="auto"/>
    </w:pPr>
    <w:rPr>
      <w:rFonts w:ascii="宋体" w:eastAsia="宋体"/>
    </w:rPr>
  </w:style>
  <w:style w:type="paragraph" w:customStyle="1" w:styleId="afffffffffff3">
    <w:name w:val="标准文件_引言四级无标题"/>
    <w:basedOn w:val="aa"/>
    <w:next w:val="afffff8"/>
    <w:qFormat/>
    <w:pPr>
      <w:spacing w:beforeLines="0" w:before="0" w:afterLines="0" w:after="0" w:line="276" w:lineRule="auto"/>
    </w:pPr>
    <w:rPr>
      <w:rFonts w:ascii="宋体" w:eastAsia="宋体"/>
    </w:rPr>
  </w:style>
  <w:style w:type="paragraph" w:customStyle="1" w:styleId="afffffffffff4">
    <w:name w:val="标准文件_引言五级无标题"/>
    <w:basedOn w:val="ab"/>
    <w:next w:val="afffff8"/>
    <w:qFormat/>
    <w:pPr>
      <w:spacing w:beforeLines="0" w:before="0" w:afterLines="0" w:after="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qFormat/>
    <w:pPr>
      <w:ind w:leftChars="200" w:left="400" w:hangingChars="200" w:hanging="200"/>
    </w:pPr>
    <w:rPr>
      <w:sz w:val="15"/>
    </w:rPr>
  </w:style>
  <w:style w:type="paragraph" w:customStyle="1" w:styleId="afffffffffff7">
    <w:name w:val="标准文件_术语条一"/>
    <w:basedOn w:val="afffffffff1"/>
    <w:next w:val="afffff8"/>
    <w:qFormat/>
    <w:pPr>
      <w:ind w:left="568"/>
    </w:pPr>
  </w:style>
  <w:style w:type="paragraph" w:customStyle="1" w:styleId="afffffffffff8">
    <w:name w:val="标准文件_术语条二"/>
    <w:basedOn w:val="afffffffff4"/>
    <w:next w:val="afffff8"/>
    <w:qFormat/>
  </w:style>
  <w:style w:type="paragraph" w:customStyle="1" w:styleId="afffffffffff9">
    <w:name w:val="标准文件_术语条三"/>
    <w:basedOn w:val="afffffffff3"/>
    <w:next w:val="afffff8"/>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c">
    <w:name w:val="发布"/>
    <w:basedOn w:val="afff6"/>
    <w:qFormat/>
    <w:rPr>
      <w:rFonts w:ascii="黑体" w:eastAsia="黑体"/>
      <w:spacing w:val="85"/>
      <w:w w:val="100"/>
      <w:position w:val="3"/>
      <w:sz w:val="28"/>
      <w:szCs w:val="28"/>
    </w:rPr>
  </w:style>
  <w:style w:type="paragraph" w:styleId="afffffffffffd">
    <w:name w:val="List Paragraph"/>
    <w:basedOn w:val="afff5"/>
    <w:uiPriority w:val="34"/>
    <w:qFormat/>
    <w:pPr>
      <w:ind w:firstLineChars="200" w:firstLine="420"/>
    </w:pPr>
  </w:style>
  <w:style w:type="paragraph" w:customStyle="1" w:styleId="Other1">
    <w:name w:val="Other|1"/>
    <w:basedOn w:val="afff5"/>
    <w:qFormat/>
    <w:pPr>
      <w:adjustRightInd/>
      <w:spacing w:after="600" w:line="240" w:lineRule="auto"/>
      <w:jc w:val="left"/>
    </w:pPr>
    <w:rPr>
      <w:rFonts w:ascii="Times New Roman" w:hAnsi="Times New Roman"/>
      <w:color w:val="000000"/>
      <w:kern w:val="0"/>
      <w:sz w:val="28"/>
      <w:szCs w:val="28"/>
    </w:rPr>
  </w:style>
  <w:style w:type="paragraph" w:customStyle="1" w:styleId="12">
    <w:name w:val="正文1"/>
    <w:qFormat/>
    <w:pPr>
      <w:jc w:val="both"/>
    </w:pPr>
    <w:rPr>
      <w:kern w:val="2"/>
      <w:sz w:val="21"/>
      <w:szCs w:val="21"/>
    </w:rPr>
  </w:style>
  <w:style w:type="paragraph" w:customStyle="1" w:styleId="Bodytext3">
    <w:name w:val="Body text|3"/>
    <w:basedOn w:val="afff5"/>
    <w:qFormat/>
    <w:rPr>
      <w:rFonts w:ascii="宋体" w:hAnsi="宋体" w:cs="宋体"/>
      <w:sz w:val="14"/>
      <w:szCs w:val="14"/>
      <w:lang w:val="zh-TW" w:eastAsia="zh-TW" w:bidi="zh-TW"/>
    </w:rPr>
  </w:style>
  <w:style w:type="paragraph" w:customStyle="1" w:styleId="Bodytext5">
    <w:name w:val="Body text|5"/>
    <w:basedOn w:val="afff5"/>
    <w:qFormat/>
    <w:pPr>
      <w:spacing w:line="610" w:lineRule="exact"/>
    </w:pPr>
    <w:rPr>
      <w:rFonts w:ascii="宋体" w:hAnsi="宋体" w:cs="宋体"/>
      <w:sz w:val="11"/>
      <w:szCs w:val="11"/>
      <w:lang w:val="zh-TW" w:eastAsia="zh-TW" w:bidi="zh-TW"/>
    </w:rPr>
  </w:style>
  <w:style w:type="character" w:customStyle="1" w:styleId="hover33">
    <w:name w:val="hover33"/>
    <w:basedOn w:val="afff6"/>
    <w:qFormat/>
    <w:rPr>
      <w:color w:val="FFFFFF"/>
      <w:shd w:val="clear" w:color="auto" w:fill="1AB394"/>
    </w:rPr>
  </w:style>
  <w:style w:type="character" w:customStyle="1" w:styleId="layui-layer-tabnow">
    <w:name w:val="layui-layer-tabnow"/>
    <w:basedOn w:val="afff6"/>
    <w:qFormat/>
    <w:rPr>
      <w:bdr w:val="single" w:sz="6" w:space="0" w:color="CCCCCC"/>
      <w:shd w:val="clear" w:color="auto" w:fill="FFFFFF"/>
    </w:rPr>
  </w:style>
  <w:style w:type="character" w:customStyle="1" w:styleId="first-child">
    <w:name w:val="first-child"/>
    <w:basedOn w:val="afff6"/>
    <w:qFormat/>
  </w:style>
  <w:style w:type="paragraph" w:customStyle="1" w:styleId="TableParagraph">
    <w:name w:val="Table Paragraph"/>
    <w:basedOn w:val="afff5"/>
    <w:uiPriority w:val="1"/>
    <w:qFormat/>
    <w:rPr>
      <w:rFonts w:ascii="Arial Unicode MS" w:eastAsia="Arial Unicode MS" w:hAnsi="Arial Unicode MS" w:cs="Arial Unicode MS"/>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9.jpeg"/><Relationship Id="rId21" Type="http://schemas.openxmlformats.org/officeDocument/2006/relationships/header" Target="header7.xml"/><Relationship Id="rId34" Type="http://schemas.openxmlformats.org/officeDocument/2006/relationships/image" Target="media/image4.png"/><Relationship Id="rId42" Type="http://schemas.openxmlformats.org/officeDocument/2006/relationships/footer" Target="footer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header" Target="header12.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image" Target="media/image5.png"/><Relationship Id="rId43"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FAC4E3AC5B4BCCAAD1A190F69A7B7C"/>
        <w:category>
          <w:name w:val="常规"/>
          <w:gallery w:val="placeholder"/>
        </w:category>
        <w:types>
          <w:type w:val="bbPlcHdr"/>
        </w:types>
        <w:behaviors>
          <w:behavior w:val="content"/>
        </w:behaviors>
        <w:guid w:val="{D63821B0-15F7-4D35-8671-6320D6A04746}"/>
      </w:docPartPr>
      <w:docPartBody>
        <w:p w:rsidR="00CE0E38" w:rsidRDefault="00000000">
          <w:pPr>
            <w:pStyle w:val="FEFAC4E3AC5B4BCCAAD1A190F69A7B7C"/>
          </w:pPr>
          <w:r>
            <w:rPr>
              <w:rStyle w:val="a3"/>
              <w:rFonts w:hint="eastAsia"/>
            </w:rPr>
            <w:t>单击或点击此处输入文字。</w:t>
          </w:r>
        </w:p>
      </w:docPartBody>
    </w:docPart>
    <w:docPart>
      <w:docPartPr>
        <w:name w:val="C8A2E23A5FFF429B9CF97B2A370A3232"/>
        <w:category>
          <w:name w:val="常规"/>
          <w:gallery w:val="placeholder"/>
        </w:category>
        <w:types>
          <w:type w:val="bbPlcHdr"/>
        </w:types>
        <w:behaviors>
          <w:behavior w:val="content"/>
        </w:behaviors>
        <w:guid w:val="{B5CA74A5-E4B7-4E2A-B689-4A8224258C4B}"/>
      </w:docPartPr>
      <w:docPartBody>
        <w:p w:rsidR="00CE0E38" w:rsidRDefault="00000000">
          <w:pPr>
            <w:pStyle w:val="C8A2E23A5FFF429B9CF97B2A370A3232"/>
          </w:pPr>
          <w:r>
            <w:rPr>
              <w:rStyle w:val="a3"/>
              <w:rFonts w:hint="eastAsia"/>
            </w:rPr>
            <w:t>选择一项。</w:t>
          </w:r>
        </w:p>
      </w:docPartBody>
    </w:docPart>
    <w:docPart>
      <w:docPartPr>
        <w:name w:val="AB430017E9154C43BD50F02313CBA41F"/>
        <w:category>
          <w:name w:val="常规"/>
          <w:gallery w:val="placeholder"/>
        </w:category>
        <w:types>
          <w:type w:val="bbPlcHdr"/>
        </w:types>
        <w:behaviors>
          <w:behavior w:val="content"/>
        </w:behaviors>
        <w:guid w:val="{768303E8-CE3D-42CC-B1A8-BA386185F2F6}"/>
      </w:docPartPr>
      <w:docPartBody>
        <w:p w:rsidR="00CE0E38" w:rsidRDefault="00000000">
          <w:pPr>
            <w:pStyle w:val="AB430017E9154C43BD50F02313CBA41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086"/>
    <w:rsid w:val="00082F6C"/>
    <w:rsid w:val="000D0007"/>
    <w:rsid w:val="000E664E"/>
    <w:rsid w:val="0020575E"/>
    <w:rsid w:val="002B5413"/>
    <w:rsid w:val="005207A8"/>
    <w:rsid w:val="00561005"/>
    <w:rsid w:val="00597086"/>
    <w:rsid w:val="006251B0"/>
    <w:rsid w:val="008C29AB"/>
    <w:rsid w:val="008F5692"/>
    <w:rsid w:val="00AE77F8"/>
    <w:rsid w:val="00C0726B"/>
    <w:rsid w:val="00CE0E38"/>
    <w:rsid w:val="00D24611"/>
    <w:rsid w:val="00D30CD3"/>
    <w:rsid w:val="00DC5EAF"/>
    <w:rsid w:val="00E21DC4"/>
    <w:rsid w:val="00E2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EFAC4E3AC5B4BCCAAD1A190F69A7B7C">
    <w:name w:val="FEFAC4E3AC5B4BCCAAD1A190F69A7B7C"/>
    <w:qFormat/>
    <w:pPr>
      <w:widowControl w:val="0"/>
      <w:jc w:val="both"/>
    </w:pPr>
    <w:rPr>
      <w:kern w:val="2"/>
      <w:sz w:val="21"/>
      <w:szCs w:val="22"/>
    </w:rPr>
  </w:style>
  <w:style w:type="paragraph" w:customStyle="1" w:styleId="C8A2E23A5FFF429B9CF97B2A370A3232">
    <w:name w:val="C8A2E23A5FFF429B9CF97B2A370A3232"/>
    <w:qFormat/>
    <w:pPr>
      <w:widowControl w:val="0"/>
      <w:jc w:val="both"/>
    </w:pPr>
    <w:rPr>
      <w:kern w:val="2"/>
      <w:sz w:val="21"/>
      <w:szCs w:val="22"/>
    </w:rPr>
  </w:style>
  <w:style w:type="paragraph" w:customStyle="1" w:styleId="AB430017E9154C43BD50F02313CBA41F">
    <w:name w:val="AB430017E9154C43BD50F02313CBA41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0EACCD9-2D30-4213-A9ED-58B2F900DF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12</TotalTime>
  <Pages>66</Pages>
  <Words>7103</Words>
  <Characters>40488</Characters>
  <Application>Microsoft Office Word</Application>
  <DocSecurity>0</DocSecurity>
  <Lines>337</Lines>
  <Paragraphs>94</Paragraphs>
  <ScaleCrop>false</ScaleCrop>
  <Company>PCMI</Company>
  <LinksUpToDate>false</LinksUpToDate>
  <CharactersWithSpaces>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lenovo</dc:creator>
  <dc:description>&lt;config cover="true" show_menu="true" version="1.0.0" doctype="SDKXY"&gt;_x000d_
&lt;/config&gt;</dc:description>
  <cp:lastModifiedBy>z Jason</cp:lastModifiedBy>
  <cp:revision>24</cp:revision>
  <cp:lastPrinted>2020-08-30T10:00:00Z</cp:lastPrinted>
  <dcterms:created xsi:type="dcterms:W3CDTF">2023-02-03T02:20:00Z</dcterms:created>
  <dcterms:modified xsi:type="dcterms:W3CDTF">2023-02-03T02:30:00Z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2052-11.1.0.13703</vt:lpwstr>
  </property>
  <property fmtid="{D5CDD505-2E9C-101B-9397-08002B2CF9AE}" pid="15" name="ICV">
    <vt:lpwstr>E849B313862B4908947AC258197FBF05</vt:lpwstr>
  </property>
  <property fmtid="{D5CDD505-2E9C-101B-9397-08002B2CF9AE}" pid="16" name="DoublePage">
    <vt:lpwstr>true</vt:lpwstr>
  </property>
</Properties>
</file>